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48"/>
          <w:szCs w:val="48"/>
        </w:rPr>
      </w:pPr>
      <w:r/>
      <w:bookmarkStart w:id="0" w:name="_GoBack"/>
      <w:r/>
      <w:r/>
    </w:p>
    <w:p>
      <w:pPr>
        <w:jc w:val="center"/>
        <w:spacing w:line="360" w:lineRule="auto"/>
        <w:rPr>
          <w:rFonts w:ascii="宋体" w:hAnsi="宋体" w:cs="宋体"/>
          <w:b/>
          <w:sz w:val="48"/>
          <w:szCs w:val="48"/>
        </w:rPr>
      </w:pPr>
      <w:r>
        <w:rPr>
          <w:rFonts w:ascii="宋体" w:hAnsi="宋体" w:cs="宋体"/>
          <w:b/>
          <w:sz w:val="48"/>
          <w:szCs w:val="48"/>
        </w:rPr>
      </w:r>
      <w:r/>
    </w:p>
    <w:p>
      <w:pPr>
        <w:jc w:val="center"/>
        <w:spacing w:line="360" w:lineRule="auto"/>
        <w:rPr>
          <w:rFonts w:ascii="宋体" w:hAnsi="宋体" w:cs="宋体"/>
          <w:b/>
          <w:sz w:val="72"/>
        </w:rPr>
      </w:pPr>
      <w:r>
        <w:rPr>
          <w:rFonts w:hint="eastAsia" w:ascii="宋体" w:hAnsi="宋体" w:cs="宋体"/>
          <w:b/>
          <w:sz w:val="72"/>
        </w:rPr>
        <w:t xml:space="preserve">昆山市政府采购</w:t>
      </w:r>
      <w:r/>
    </w:p>
    <w:p>
      <w:pPr>
        <w:jc w:val="center"/>
        <w:spacing w:line="360" w:lineRule="auto"/>
        <w:rPr>
          <w:rFonts w:ascii="宋体" w:hAnsi="宋体" w:cs="宋体"/>
          <w:b/>
          <w:sz w:val="72"/>
        </w:rPr>
      </w:pPr>
      <w:r>
        <w:rPr>
          <w:rFonts w:hint="eastAsia" w:ascii="宋体" w:hAnsi="宋体" w:cs="宋体"/>
          <w:b/>
          <w:sz w:val="72"/>
        </w:rPr>
        <w:t xml:space="preserve">谈判采购文件</w:t>
      </w:r>
      <w:r/>
    </w:p>
    <w:p>
      <w:pPr>
        <w:ind w:left="2446" w:right="840" w:hanging="1606"/>
        <w:spacing w:line="360" w:lineRule="auto"/>
        <w:tabs>
          <w:tab w:val="left" w:pos="0" w:leader="none"/>
        </w:tabs>
        <w:rPr>
          <w:rFonts w:ascii="宋体" w:hAnsi="宋体" w:cs="宋体"/>
          <w:b/>
          <w:sz w:val="32"/>
        </w:rPr>
      </w:pPr>
      <w:r>
        <w:rPr>
          <w:rFonts w:ascii="宋体" w:hAnsi="宋体" w:cs="宋体"/>
          <w:b/>
          <w:sz w:val="32"/>
        </w:rPr>
      </w:r>
      <w:r/>
    </w:p>
    <w:p>
      <w:pPr>
        <w:ind w:left="2446" w:right="840" w:hanging="1606"/>
        <w:spacing w:line="360" w:lineRule="auto"/>
        <w:tabs>
          <w:tab w:val="left" w:pos="0" w:leader="none"/>
        </w:tabs>
        <w:rPr>
          <w:rFonts w:ascii="宋体" w:hAnsi="宋体" w:cs="宋体"/>
          <w:b/>
          <w:sz w:val="32"/>
        </w:rPr>
      </w:pPr>
      <w:r>
        <w:rPr>
          <w:rFonts w:hint="eastAsia" w:ascii="宋体" w:hAnsi="宋体" w:cs="宋体"/>
          <w:b/>
          <w:sz w:val="32"/>
        </w:rPr>
        <w:t xml:space="preserve">采购编号：</w:t>
      </w:r>
      <w:r>
        <w:rPr>
          <w:rFonts w:hint="eastAsia" w:ascii="宋体" w:hAnsi="宋体" w:cs="宋体"/>
          <w:b/>
          <w:sz w:val="32"/>
        </w:rPr>
        <w:t xml:space="preserve">JSZC-320583-CJZB-T2025-0241</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采购内容：</w:t>
      </w:r>
      <w:r>
        <w:rPr>
          <w:rFonts w:hint="eastAsia" w:ascii="宋体" w:hAnsi="宋体" w:cs="宋体"/>
          <w:b/>
          <w:sz w:val="32"/>
        </w:rPr>
        <w:t xml:space="preserve">电动骨组织手术设备</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w:t>
      </w:r>
      <w:r>
        <w:rPr>
          <w:rFonts w:hint="eastAsia" w:ascii="宋体" w:hAnsi="宋体" w:cs="宋体"/>
          <w:b/>
          <w:sz w:val="32"/>
        </w:rPr>
        <w:t xml:space="preserve"> </w:t>
      </w:r>
      <w:r>
        <w:rPr>
          <w:rFonts w:hint="eastAsia" w:ascii="宋体" w:hAnsi="宋体" w:cs="宋体"/>
          <w:b/>
          <w:sz w:val="32"/>
        </w:rPr>
        <w:t xml:space="preserve">购</w:t>
      </w:r>
      <w:r>
        <w:rPr>
          <w:rFonts w:hint="eastAsia" w:ascii="宋体" w:hAnsi="宋体" w:cs="宋体"/>
          <w:b/>
          <w:sz w:val="32"/>
        </w:rPr>
        <w:t xml:space="preserve"> </w:t>
      </w:r>
      <w:r>
        <w:rPr>
          <w:rFonts w:hint="eastAsia" w:ascii="宋体" w:hAnsi="宋体" w:cs="宋体"/>
          <w:b/>
          <w:sz w:val="32"/>
        </w:rPr>
        <w:t xml:space="preserve">人：</w:t>
      </w:r>
      <w:bookmarkStart w:id="1" w:name="OLE_LINK3"/>
      <w:r>
        <w:rPr>
          <w:rFonts w:hint="eastAsia" w:ascii="宋体" w:hAnsi="宋体" w:cs="宋体"/>
          <w:b/>
          <w:sz w:val="32"/>
        </w:rPr>
        <w:t xml:space="preserve">昆山市第一人民医院</w:t>
      </w:r>
      <w:bookmarkEnd w:id="1"/>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采购类别：货物类</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标的所属行业：工业</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2"/>
                        <pic:cNvPicPr>
                          <a:picLocks noChangeAspect="1"/>
                        </pic:cNvPicPr>
                        <pic:nvPr/>
                      </pic:nvPicPr>
                      <pic:blipFill>
                        <a:blip r:embed="rId14"/>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4"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sz w:val="30"/>
          <w:szCs w:val="30"/>
        </w:rPr>
        <w:t xml:space="preserve">二〇二五年</w:t>
      </w:r>
      <w:r>
        <w:rPr>
          <w:rFonts w:hint="eastAsia" w:ascii="宋体" w:hAnsi="宋体" w:cs="宋体"/>
          <w:b/>
          <w:sz w:val="30"/>
          <w:szCs w:val="30"/>
        </w:rPr>
        <w:t xml:space="preserve">十一</w:t>
      </w:r>
      <w:r>
        <w:rPr>
          <w:rFonts w:hint="eastAsia" w:ascii="宋体" w:hAnsi="宋体" w:cs="宋体"/>
          <w:b/>
          <w:sz w:val="30"/>
          <w:szCs w:val="30"/>
        </w:rPr>
        <w:t xml:space="preserve">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CellMar>
          <w:left w:w="0" w:type="dxa"/>
          <w:right w:w="0" w:type="dxa"/>
        </w:tblCellMar>
        <w:tblLook w:val="04A0" w:firstRow="1" w:lastRow="0" w:firstColumn="1" w:lastColumn="0" w:noHBand="0" w:noVBand="1"/>
      </w:tblPr>
      <w:tblGrid>
        <w:gridCol w:w="651"/>
        <w:gridCol w:w="1969"/>
        <w:gridCol w:w="6668"/>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内</w:t>
            </w:r>
            <w:r>
              <w:rPr>
                <w:rFonts w:hint="eastAsia" w:ascii="宋体" w:hAnsi="宋体" w:cs="宋体"/>
                <w:szCs w:val="21"/>
              </w:rPr>
              <w:t xml:space="preserve">               </w:t>
            </w:r>
            <w:r>
              <w:rPr>
                <w:rFonts w:hint="eastAsia" w:ascii="宋体" w:hAnsi="宋体" w:cs="宋体"/>
                <w:szCs w:val="21"/>
              </w:rPr>
              <w:t xml:space="preserve">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JSZC-320583-CJZB-T2025-0241</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电动骨组织手术设备</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采购代理机构</w:t>
            </w:r>
            <w:r/>
          </w:p>
          <w:p>
            <w:pPr>
              <w:jc w:val="cente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jc w:val="left"/>
              <w:spacing w:line="360" w:lineRule="auto"/>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pStyle w:val="798"/>
              <w:ind w:left="0" w:firstLine="0"/>
              <w:spacing w:after="0" w:line="360" w:lineRule="auto"/>
              <w:rPr>
                <w:rFonts w:ascii="宋体" w:hAnsi="宋体" w:cs="宋体"/>
              </w:rPr>
            </w:pPr>
            <w:r>
              <w:rPr>
                <w:rFonts w:hint="eastAsia" w:ascii="宋体" w:hAnsi="宋体" w:cs="宋体"/>
                <w:szCs w:val="21"/>
              </w:rPr>
              <w:t xml:space="preserve">联系电话：</w:t>
            </w:r>
            <w:r>
              <w:rPr>
                <w:rFonts w:hint="eastAsia" w:ascii="宋体" w:hAnsi="宋体" w:cs="宋体"/>
                <w:szCs w:val="21"/>
              </w:rPr>
              <w:t xml:space="preserve">0512-65238816</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名称：昆山市第一人民医院</w:t>
            </w:r>
            <w:r/>
          </w:p>
          <w:p>
            <w:pPr>
              <w:jc w:val="left"/>
              <w:spacing w:line="360" w:lineRule="auto"/>
              <w:rPr>
                <w:rFonts w:ascii="宋体" w:hAnsi="宋体" w:cs="宋体"/>
                <w:szCs w:val="21"/>
              </w:rPr>
            </w:pPr>
            <w:r>
              <w:rPr>
                <w:rFonts w:ascii="宋体" w:hAnsi="宋体" w:cs="宋体"/>
                <w:szCs w:val="21"/>
              </w:rPr>
              <w:t xml:space="preserve">联系人：昆山市前进东路</w:t>
            </w:r>
            <w:r>
              <w:rPr>
                <w:rFonts w:ascii="宋体" w:hAnsi="宋体" w:cs="宋体"/>
                <w:szCs w:val="21"/>
              </w:rPr>
              <w:t xml:space="preserve">566</w:t>
            </w:r>
            <w:r>
              <w:rPr>
                <w:rFonts w:ascii="宋体" w:hAnsi="宋体" w:cs="宋体"/>
                <w:szCs w:val="21"/>
              </w:rPr>
              <w:t xml:space="preserve">号</w:t>
            </w:r>
            <w:r>
              <w:rPr>
                <w:rFonts w:ascii="宋体" w:hAnsi="宋体" w:cs="宋体"/>
                <w:szCs w:val="21"/>
              </w:rPr>
              <w:t xml:space="preserve"> </w:t>
            </w:r>
            <w:r/>
          </w:p>
          <w:p>
            <w:pPr>
              <w:jc w:val="left"/>
              <w:spacing w:line="360" w:lineRule="auto"/>
              <w:rPr>
                <w:rFonts w:ascii="宋体" w:hAnsi="宋体" w:cs="宋体"/>
                <w:szCs w:val="21"/>
              </w:rPr>
            </w:pPr>
            <w:r>
              <w:rPr>
                <w:rFonts w:ascii="宋体" w:hAnsi="宋体" w:cs="宋体"/>
                <w:szCs w:val="21"/>
              </w:rPr>
              <w:t xml:space="preserve">联系人：</w:t>
            </w:r>
            <w:r>
              <w:rPr>
                <w:rFonts w:hint="eastAsia" w:ascii="宋体" w:hAnsi="宋体" w:cs="宋体"/>
                <w:szCs w:val="21"/>
              </w:rPr>
              <w:t xml:space="preserve">钱自浩</w:t>
            </w:r>
            <w:r/>
          </w:p>
          <w:p>
            <w:pPr>
              <w:jc w:val="left"/>
              <w:spacing w:line="360" w:lineRule="auto"/>
              <w:rPr>
                <w:rFonts w:ascii="宋体" w:hAnsi="宋体" w:cs="宋体"/>
                <w:szCs w:val="21"/>
              </w:rPr>
            </w:pPr>
            <w:r>
              <w:rPr>
                <w:rFonts w:ascii="宋体" w:hAnsi="宋体" w:cs="宋体"/>
                <w:szCs w:val="21"/>
              </w:rPr>
              <w:t xml:space="preserve">电　话：</w:t>
            </w:r>
            <w:r>
              <w:rPr>
                <w:rFonts w:ascii="宋体" w:hAnsi="宋体" w:cs="宋体"/>
                <w:szCs w:val="21"/>
              </w:rPr>
              <w:t xml:space="preserve">0512-57027811</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谈判保证金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本项目不收取谈判保证金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响应文件提交截止之日起</w:t>
            </w:r>
            <w:r>
              <w:rPr>
                <w:rFonts w:hint="eastAsia" w:ascii="宋体" w:hAnsi="宋体" w:cs="宋体"/>
                <w:szCs w:val="21"/>
              </w:rPr>
              <w:t xml:space="preserve">45</w:t>
            </w:r>
            <w:r>
              <w:rPr>
                <w:rFonts w:hint="eastAsia" w:ascii="宋体" w:hAnsi="宋体" w:cs="宋体"/>
                <w:szCs w:val="21"/>
              </w:rPr>
              <w:t xml:space="preserve">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获取采购文件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自公告发布之日起</w:t>
            </w:r>
            <w:r>
              <w:rPr>
                <w:rFonts w:hint="eastAsia" w:ascii="宋体" w:hAnsi="宋体" w:cs="宋体"/>
                <w:szCs w:val="21"/>
              </w:rPr>
              <w:t xml:space="preserve">3</w:t>
            </w:r>
            <w:r>
              <w:rPr>
                <w:rFonts w:hint="eastAsia" w:ascii="宋体" w:hAnsi="宋体" w:cs="宋体"/>
                <w:szCs w:val="21"/>
              </w:rPr>
              <w:t xml:space="preserve">个工作日（具体按照本项目政府采购网上采购公告）</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10</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点</w:t>
            </w:r>
            <w:r>
              <w:rPr>
                <w:rFonts w:hint="eastAsia" w:ascii="宋体" w:hAnsi="宋体" w:cs="宋体"/>
                <w:szCs w:val="21"/>
              </w:rPr>
              <w:t xml:space="preserve">3</w:t>
            </w:r>
            <w:r>
              <w:rPr>
                <w:rFonts w:hint="eastAsia" w:ascii="宋体" w:hAnsi="宋体" w:cs="宋体"/>
                <w:szCs w:val="21"/>
              </w:rPr>
              <w:t xml:space="preserve">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10</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5"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本项目为不见面谈判项目，开启阶段供应商在【供应商解密】环节必须使用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证书解密电子响应文件，如在系统规定的解密时间内未能完成解密的视为放弃投标。</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10</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昆山市前进西路</w:t>
            </w:r>
            <w:r>
              <w:rPr>
                <w:rFonts w:hint="eastAsia" w:ascii="宋体" w:hAnsi="宋体" w:cs="宋体"/>
                <w:szCs w:val="21"/>
              </w:rPr>
              <w:t xml:space="preserve">1801</w:t>
            </w:r>
            <w:r>
              <w:rPr>
                <w:rFonts w:hint="eastAsia" w:ascii="宋体" w:hAnsi="宋体" w:cs="宋体"/>
                <w:szCs w:val="21"/>
              </w:rPr>
              <w:t xml:space="preserve">号</w:t>
            </w:r>
            <w:r>
              <w:rPr>
                <w:rFonts w:hint="eastAsia" w:ascii="宋体" w:hAnsi="宋体" w:cs="宋体"/>
                <w:szCs w:val="21"/>
              </w:rPr>
              <w:t xml:space="preserve">A1</w:t>
            </w:r>
            <w:r>
              <w:rPr>
                <w:rFonts w:hint="eastAsia" w:ascii="宋体" w:hAnsi="宋体" w:cs="宋体"/>
                <w:szCs w:val="21"/>
              </w:rPr>
              <w:t xml:space="preserve">栋</w:t>
            </w:r>
            <w:r>
              <w:rPr>
                <w:rFonts w:hint="eastAsia" w:ascii="宋体" w:hAnsi="宋体" w:cs="宋体"/>
                <w:szCs w:val="21"/>
              </w:rPr>
              <w:t xml:space="preserve">6</w:t>
            </w:r>
            <w:r>
              <w:rPr>
                <w:rFonts w:hint="eastAsia" w:ascii="宋体" w:hAnsi="宋体" w:cs="宋体"/>
                <w:szCs w:val="21"/>
              </w:rPr>
              <w:t xml:space="preserve">楼评标室</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谈判响应</w:t>
            </w:r>
            <w:r/>
          </w:p>
          <w:p>
            <w:pPr>
              <w:jc w:val="cente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spacing w:line="360"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60" w:lineRule="auto"/>
              <w:rPr>
                <w:rFonts w:ascii="宋体" w:hAnsi="宋体" w:cs="宋体"/>
              </w:rPr>
            </w:pPr>
            <w:r>
              <w:rPr>
                <w:rFonts w:hint="eastAsia" w:ascii="宋体" w:hAnsi="宋体" w:cs="宋体"/>
              </w:rPr>
              <w:t xml:space="preserve">成交后</w:t>
            </w:r>
            <w:r>
              <w:rPr>
                <w:rFonts w:hint="eastAsia" w:ascii="宋体" w:hAnsi="宋体" w:cs="宋体"/>
              </w:rPr>
              <w:t xml:space="preserve">5</w:t>
            </w:r>
            <w:r>
              <w:rPr>
                <w:rFonts w:hint="eastAsia" w:ascii="宋体" w:hAnsi="宋体" w:cs="宋体"/>
              </w:rPr>
              <w:t xml:space="preserve">个工作日内，成交单位向招标代理机构提供与电子响应文件内容一致的纸质响应文件两份。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人民币</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szCs w:val="21"/>
              </w:rPr>
              <w:t xml:space="preserve">按照《江苏省财政厅国家金融监管总局江苏监管局江苏省地方金融监督管理局关于在全省政府采购领域推行电子履约保函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的通知》和相关法律法规规定，采购人如向中标</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w:t>
            </w:r>
            <w:r>
              <w:rPr>
                <w:rFonts w:hint="eastAsia" w:ascii="宋体" w:hAnsi="宋体"/>
                <w:szCs w:val="21"/>
              </w:rPr>
              <w:t xml:space="preserve">供应商收取履约保证金的，供应商可以以履约保函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的形式代替提供履约保证金。</w:t>
            </w:r>
            <w:r>
              <w:rPr>
                <w:rFonts w:hint="eastAsia" w:ascii="宋体" w:hAnsi="宋体"/>
                <w:b/>
                <w:bCs/>
                <w:szCs w:val="21"/>
              </w:rPr>
              <w:t xml:space="preserve">本项目采购人未要求收取履约保证金。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pStyle w:val="809"/>
              <w:ind w:firstLine="0"/>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809"/>
              <w:ind w:firstLine="0"/>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日内，使用</w:t>
            </w:r>
            <w:r>
              <w:rPr>
                <w:rFonts w:hint="eastAsia" w:cs="宋体"/>
                <w:b/>
                <w:sz w:val="21"/>
                <w:szCs w:val="21"/>
              </w:rPr>
              <w:t xml:space="preserve">CA</w:t>
            </w:r>
            <w:r>
              <w:rPr>
                <w:rFonts w:hint="eastAsia" w:cs="宋体"/>
                <w:b/>
                <w:sz w:val="21"/>
                <w:szCs w:val="21"/>
              </w:rPr>
              <w:t xml:space="preserve">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第一章、竞争性谈判公告</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第二章、谈判供应商须知</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第三章、谈判响应文件格式</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第四章、谈判采购内容</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第五章、合同主要条款</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第六章、评审办法</w:t>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一、竞争性谈判公告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电动骨组织手术设备</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2025</w:t>
      </w:r>
      <w:r>
        <w:rPr>
          <w:rFonts w:hint="eastAsia" w:ascii="宋体" w:hAnsi="宋体" w:cs="宋体"/>
          <w:szCs w:val="21"/>
          <w:u w:val="single"/>
        </w:rPr>
        <w:t xml:space="preserve">年</w:t>
      </w:r>
      <w:r>
        <w:rPr>
          <w:rFonts w:hint="eastAsia" w:ascii="宋体" w:hAnsi="宋体" w:cs="宋体"/>
          <w:szCs w:val="21"/>
          <w:u w:val="single"/>
        </w:rPr>
        <w:t xml:space="preserve">12</w:t>
      </w:r>
      <w:r>
        <w:rPr>
          <w:rFonts w:hint="eastAsia" w:ascii="宋体" w:hAnsi="宋体" w:cs="宋体"/>
          <w:szCs w:val="21"/>
          <w:u w:val="single"/>
        </w:rPr>
        <w:t xml:space="preserve">月</w:t>
      </w:r>
      <w:r>
        <w:rPr>
          <w:rFonts w:hint="eastAsia" w:ascii="宋体" w:hAnsi="宋体" w:cs="宋体"/>
          <w:szCs w:val="21"/>
          <w:u w:val="single"/>
        </w:rPr>
        <w:t xml:space="preserve">  10</w:t>
      </w:r>
      <w:r>
        <w:rPr>
          <w:rFonts w:hint="eastAsia" w:ascii="宋体" w:hAnsi="宋体" w:cs="宋体"/>
          <w:szCs w:val="21"/>
          <w:u w:val="single"/>
        </w:rPr>
        <w:t xml:space="preserve">日</w:t>
      </w:r>
      <w:r>
        <w:rPr>
          <w:rFonts w:hint="eastAsia" w:ascii="宋体" w:hAnsi="宋体" w:cs="宋体"/>
          <w:szCs w:val="21"/>
          <w:u w:val="single"/>
        </w:rPr>
        <w:t xml:space="preserve">1</w:t>
      </w:r>
      <w:r>
        <w:rPr>
          <w:rFonts w:hint="eastAsia" w:ascii="宋体" w:hAnsi="宋体" w:cs="宋体"/>
          <w:szCs w:val="21"/>
          <w:u w:val="single"/>
        </w:rPr>
        <w:t xml:space="preserve">4</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JSZC-320583-CJZB-T2025-0241</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电动骨组织手术设备</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采购方式：竞争性谈判</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预算金额：人民币</w:t>
      </w:r>
      <w:r>
        <w:rPr>
          <w:rFonts w:hint="eastAsia" w:ascii="宋体" w:hAnsi="宋体" w:cs="宋体"/>
          <w:szCs w:val="21"/>
        </w:rPr>
        <w:t xml:space="preserve">陆</w:t>
      </w:r>
      <w:r>
        <w:rPr>
          <w:rFonts w:hint="eastAsia" w:ascii="宋体" w:hAnsi="宋体" w:cs="宋体"/>
          <w:szCs w:val="21"/>
        </w:rPr>
        <w:t xml:space="preserve">拾万元整（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60</w:t>
      </w:r>
      <w:r>
        <w:rPr>
          <w:rFonts w:hint="eastAsia" w:ascii="宋体" w:hAnsi="宋体" w:cs="宋体"/>
          <w:szCs w:val="21"/>
        </w:rPr>
        <w:t xml:space="preserve">0000.00</w:t>
      </w:r>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最高限价：人民币</w:t>
      </w:r>
      <w:r>
        <w:rPr>
          <w:rFonts w:hint="eastAsia" w:ascii="宋体" w:hAnsi="宋体" w:cs="宋体"/>
          <w:szCs w:val="21"/>
        </w:rPr>
        <w:t xml:space="preserve">陆</w:t>
      </w:r>
      <w:r>
        <w:rPr>
          <w:rFonts w:hint="eastAsia" w:ascii="宋体" w:hAnsi="宋体" w:cs="宋体"/>
          <w:szCs w:val="21"/>
        </w:rPr>
        <w:t xml:space="preserve">拾万元整（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00000.00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采购需求：</w:t>
      </w:r>
      <w:r>
        <w:rPr>
          <w:rFonts w:hint="eastAsia" w:ascii="宋体" w:hAnsi="宋体" w:cs="宋体"/>
          <w:szCs w:val="21"/>
        </w:rPr>
        <w:t xml:space="preserve">电动骨组织手术设备</w:t>
      </w:r>
      <w:r>
        <w:rPr>
          <w:rFonts w:hint="eastAsia" w:ascii="宋体" w:hAnsi="宋体" w:cs="宋体"/>
          <w:szCs w:val="21"/>
        </w:rPr>
        <w:t xml:space="preserve">1</w:t>
      </w:r>
      <w:r>
        <w:rPr>
          <w:rFonts w:hint="eastAsia" w:ascii="宋体" w:hAnsi="宋体" w:cs="宋体"/>
          <w:szCs w:val="21"/>
        </w:rPr>
        <w:t xml:space="preserve">台</w:t>
      </w:r>
      <w:r>
        <w:rPr>
          <w:rFonts w:hint="eastAsia" w:ascii="宋体" w:hAnsi="宋体" w:cs="宋体"/>
          <w:szCs w:val="21"/>
        </w:rPr>
        <w:t xml:space="preserve">，</w:t>
      </w:r>
      <w:r>
        <w:rPr>
          <w:rFonts w:hint="eastAsia" w:ascii="宋体" w:hAnsi="宋体" w:cs="宋体"/>
          <w:szCs w:val="21"/>
        </w:rPr>
        <w:t xml:space="preserve">不</w:t>
      </w:r>
      <w:r>
        <w:rPr>
          <w:rFonts w:hint="eastAsia" w:ascii="宋体" w:hAnsi="宋体" w:cs="宋体"/>
          <w:szCs w:val="21"/>
        </w:rPr>
        <w:t xml:space="preserve">接受进口产品投标</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合同履行期限：自收到采购单位通知后</w:t>
      </w:r>
      <w:r>
        <w:rPr>
          <w:rFonts w:hint="eastAsia" w:ascii="宋体" w:hAnsi="宋体" w:cs="宋体"/>
          <w:szCs w:val="21"/>
        </w:rPr>
        <w:t xml:space="preserve">30</w:t>
      </w:r>
      <w:r>
        <w:rPr>
          <w:rFonts w:hint="eastAsia" w:ascii="宋体" w:hAnsi="宋体" w:cs="宋体"/>
          <w:szCs w:val="21"/>
        </w:rPr>
        <w:t xml:space="preserve">天内交货及安装、调试完成；免费质保期为验收合格之日起</w:t>
      </w:r>
      <w:r>
        <w:rPr>
          <w:rFonts w:hint="eastAsia" w:ascii="宋体" w:hAnsi="宋体" w:cs="宋体"/>
          <w:szCs w:val="21"/>
        </w:rPr>
        <w:t xml:space="preserve">三</w:t>
      </w:r>
      <w:r>
        <w:rPr>
          <w:rFonts w:hint="eastAsia" w:ascii="宋体" w:hAnsi="宋体" w:cs="宋体"/>
          <w:szCs w:val="21"/>
        </w:rPr>
        <w:t xml:space="preserve">年（原厂）。</w:t>
      </w:r>
      <w:r/>
    </w:p>
    <w:p>
      <w:pPr>
        <w:ind w:firstLine="420"/>
        <w:spacing w:line="360" w:lineRule="auto"/>
        <w:rPr>
          <w:rFonts w:ascii="宋体" w:hAnsi="宋体" w:cs="宋体"/>
          <w:b/>
          <w:bCs/>
          <w:szCs w:val="21"/>
        </w:rPr>
      </w:pPr>
      <w:r>
        <w:rPr>
          <w:rFonts w:hint="eastAsia" w:ascii="宋体" w:hAnsi="宋体" w:cs="宋体"/>
          <w:szCs w:val="21"/>
        </w:rPr>
        <w:t xml:space="preserve">7.</w:t>
      </w:r>
      <w:r>
        <w:rPr>
          <w:rFonts w:hint="eastAsia" w:ascii="宋体" w:hAnsi="宋体" w:cs="宋体"/>
          <w:szCs w:val="21"/>
        </w:rPr>
        <w:t xml:space="preserve">本项目</w:t>
      </w:r>
      <w:r>
        <w:rPr>
          <w:rFonts w:hint="eastAsia" w:ascii="宋体" w:hAnsi="宋体" w:cs="宋体"/>
          <w:szCs w:val="21"/>
          <w:u w:val="single"/>
        </w:rPr>
        <w:t xml:space="preserve">不</w:t>
      </w:r>
      <w:r>
        <w:rPr>
          <w:rFonts w:hint="eastAsia" w:ascii="宋体" w:hAnsi="宋体" w:cs="宋体"/>
          <w:szCs w:val="21"/>
        </w:rPr>
        <w:t xml:space="preserve">接受联合体。</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一）</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二）</w:t>
      </w:r>
      <w:r>
        <w:rPr>
          <w:rFonts w:hint="eastAsia" w:ascii="宋体" w:hAnsi="宋体" w:cs="宋体"/>
          <w:szCs w:val="21"/>
        </w:rPr>
        <w:t xml:space="preserve">落实政府采购政策需满足的资格要求：根据《政府采购促进中小企业发展管理办法》的相关规定，</w:t>
      </w:r>
      <w:r>
        <w:rPr>
          <w:rFonts w:hint="eastAsia" w:ascii="宋体" w:hAnsi="宋体" w:cs="宋体"/>
          <w:b/>
          <w:bCs/>
          <w:szCs w:val="21"/>
        </w:rPr>
        <w:t xml:space="preserve">本项目专门面向中小企业采购，所属行业为工业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三）</w:t>
      </w:r>
      <w:r>
        <w:rPr>
          <w:rFonts w:hint="eastAsia" w:ascii="宋体" w:hAnsi="宋体" w:cs="宋体"/>
          <w:szCs w:val="21"/>
        </w:rPr>
        <w:t xml:space="preserve">本项目的特定资格要求：</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单位负责人为同一人或者存在直接控股、管理关系的不同供应商（包含法定代表人为同一个人的两个及两个以上法人</w:t>
      </w:r>
      <w:r>
        <w:rPr>
          <w:rFonts w:hint="eastAsia" w:ascii="宋体" w:hAnsi="宋体" w:cs="宋体"/>
          <w:szCs w:val="21"/>
        </w:rPr>
        <w:t xml:space="preserve">，母公司、全资子公司及其控股公司），不得参加同一合同项下的政府采购活动。</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其他特定资格要求：</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.1</w:t>
      </w:r>
      <w:r>
        <w:rPr>
          <w:rFonts w:hint="eastAsia" w:ascii="宋体" w:hAnsi="宋体" w:cs="宋体"/>
        </w:rPr>
        <w:t xml:space="preserve">响应单位具有与所投产品相对应的医疗器械生产或经营</w:t>
      </w:r>
      <w:r>
        <w:rPr>
          <w:rFonts w:hint="eastAsia" w:ascii="宋体" w:hAnsi="宋体" w:cs="宋体"/>
        </w:rPr>
        <w:t xml:space="preserve">(</w:t>
      </w:r>
      <w:r>
        <w:rPr>
          <w:rFonts w:hint="eastAsia" w:ascii="宋体" w:hAnsi="宋体" w:cs="宋体"/>
        </w:rPr>
        <w:t xml:space="preserve">许可</w:t>
      </w:r>
      <w:r>
        <w:rPr>
          <w:rFonts w:hint="eastAsia" w:ascii="宋体" w:hAnsi="宋体" w:cs="宋体"/>
        </w:rPr>
        <w:t xml:space="preserve">)</w:t>
      </w:r>
      <w:r>
        <w:rPr>
          <w:rFonts w:hint="eastAsia" w:ascii="宋体" w:hAnsi="宋体" w:cs="宋体"/>
        </w:rPr>
        <w:t xml:space="preserve">资格。</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shd w:val="clear" w:color="auto" w:fill="ffffff"/>
        </w:rPr>
      </w:pPr>
      <w:r/>
      <w:bookmarkStart w:id="2" w:name="_Toc35393793"/>
      <w:r/>
      <w:bookmarkStart w:id="3" w:name="_Toc35393624"/>
      <w:r/>
      <w:bookmarkStart w:id="4" w:name="_Toc28359005"/>
      <w:r/>
      <w:bookmarkStart w:id="5" w:name="_Toc28359082"/>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个工作日（具体按照本项目政府采购网上采购公告）</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证书和方正国际软件（北京）有限公司电子签章。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苏州现场办理地址：苏州市姑苏区平泷路</w:t>
      </w:r>
      <w:r>
        <w:rPr>
          <w:rFonts w:hint="eastAsia" w:ascii="宋体" w:hAnsi="宋体" w:cs="宋体"/>
          <w:szCs w:val="21"/>
          <w:shd w:val="clear" w:color="auto" w:fill="ffffff"/>
        </w:rPr>
        <w:t xml:space="preserve">251</w:t>
      </w:r>
      <w:r>
        <w:rPr>
          <w:rFonts w:hint="eastAsia" w:ascii="宋体" w:hAnsi="宋体" w:cs="宋体"/>
          <w:szCs w:val="21"/>
          <w:shd w:val="clear" w:color="auto" w:fill="ffffff"/>
        </w:rPr>
        <w:t xml:space="preserve">号政务服务中心</w:t>
      </w: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楼公共交易中心窗口，咨询电话：</w:t>
      </w:r>
      <w:r>
        <w:rPr>
          <w:rFonts w:hint="eastAsia" w:ascii="宋体" w:hAnsi="宋体" w:cs="宋体"/>
          <w:szCs w:val="21"/>
          <w:shd w:val="clear" w:color="auto" w:fill="ffffff"/>
        </w:rPr>
        <w:t xml:space="preserve">0512-698208</w:t>
      </w:r>
      <w:r>
        <w:rPr>
          <w:rFonts w:hint="eastAsia" w:ascii="宋体" w:hAnsi="宋体" w:cs="宋体"/>
          <w:szCs w:val="21"/>
          <w:shd w:val="clear" w:color="auto" w:fill="ffffff"/>
        </w:rPr>
        <w:t xml:space="preserve">34</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w:t>
      </w:r>
      <w:r>
        <w:rPr>
          <w:rFonts w:hint="eastAsia" w:ascii="宋体" w:hAnsi="宋体" w:cs="宋体"/>
          <w:b/>
          <w:bCs/>
          <w:szCs w:val="21"/>
          <w:shd w:val="clear" w:color="auto" w:fill="ffffff"/>
        </w:rPr>
        <w:t xml:space="preserve">https://czju.suzhou.gov.cn/zfcg/html/content/20231220161910031.shtml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。在系统操作过程中如有疑问，请按以下方式联系：</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技术咨询电话：</w:t>
      </w:r>
      <w:r>
        <w:rPr>
          <w:rFonts w:hint="eastAsia" w:ascii="宋体" w:hAnsi="宋体" w:cs="宋体"/>
          <w:szCs w:val="21"/>
          <w:shd w:val="clear" w:color="auto" w:fill="ffffff"/>
        </w:rPr>
        <w:t xml:space="preserve">400-608-6099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w:t>
      </w:r>
      <w:r>
        <w:rPr>
          <w:rFonts w:hint="eastAsia" w:ascii="宋体" w:hAnsi="宋体" w:cs="宋体"/>
          <w:szCs w:val="21"/>
          <w:shd w:val="clear" w:color="auto" w:fill="ffffff"/>
        </w:rPr>
        <w:t xml:space="preserve">025-8363381</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025-83633812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15380932027</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15371015030</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QQ</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3048755361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1315179389</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895706745</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售价：免费。</w:t>
      </w:r>
      <w:bookmarkEnd w:id="2"/>
      <w:r/>
      <w:bookmarkEnd w:id="3"/>
      <w:r/>
      <w:bookmarkEnd w:id="4"/>
      <w:r/>
      <w:bookmarkEnd w:id="5"/>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10</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w:t>
      </w:r>
      <w:r>
        <w:rPr>
          <w:rFonts w:hint="eastAsia" w:ascii="宋体" w:hAnsi="宋体" w:cs="宋体"/>
          <w:bCs/>
          <w:szCs w:val="21"/>
        </w:rPr>
        <w:t xml:space="preserve">进行制作、上传电子响应文件。电子响应文件制作完成后请于响应文件递交截止时间前成功上传至“苏采云”系统，</w:t>
      </w:r>
      <w:r>
        <w:rPr>
          <w:rFonts w:hint="eastAsia" w:ascii="宋体" w:hAnsi="宋体" w:cs="宋体"/>
          <w:bCs/>
          <w:szCs w:val="21"/>
        </w:rPr>
        <w:t xml:space="preserve">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10</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本项目为不见面谈判项目，</w:t>
      </w:r>
      <w:r>
        <w:rPr>
          <w:rFonts w:hint="eastAsia" w:ascii="宋体" w:hAnsi="宋体" w:cs="宋体"/>
          <w:b/>
          <w:szCs w:val="21"/>
        </w:rPr>
        <w:t xml:space="preserve">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本项目支持</w:t>
      </w:r>
      <w:r>
        <w:rPr>
          <w:rFonts w:hint="eastAsia" w:ascii="宋体" w:hAnsi="宋体" w:cs="宋体"/>
          <w:szCs w:val="21"/>
        </w:rPr>
        <w:t xml:space="preserve">政府采购合同信用融资。</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昆山市财政局监督电话：</w:t>
      </w:r>
      <w:r>
        <w:rPr>
          <w:rFonts w:hint="eastAsia" w:ascii="宋体" w:hAnsi="宋体" w:cs="宋体"/>
          <w:szCs w:val="21"/>
        </w:rPr>
        <w:t xml:space="preserve">0512-57310854</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采购人信息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Arial"/>
          <w:szCs w:val="21"/>
        </w:rPr>
        <w:t xml:space="preserve">昆山市第一人民医院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址：昆山市前进东路</w:t>
      </w:r>
      <w:r>
        <w:rPr>
          <w:rFonts w:hint="eastAsia" w:ascii="宋体" w:hAnsi="宋体" w:cs="宋体"/>
          <w:szCs w:val="21"/>
        </w:rPr>
        <w:t xml:space="preserve">566</w:t>
      </w:r>
      <w:r>
        <w:rPr>
          <w:rFonts w:hint="eastAsia" w:ascii="宋体" w:hAnsi="宋体" w:cs="宋体"/>
          <w:szCs w:val="21"/>
        </w:rPr>
        <w:t xml:space="preserve">号</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联系人：钱自浩</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0512-57027811</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r/>
    </w:p>
    <w:p>
      <w:pPr>
        <w:pStyle w:val="808"/>
      </w:pPr>
      <w:r/>
      <w:r/>
    </w:p>
    <w:p>
      <w:pPr>
        <w:jc w:val="center"/>
        <w:pageBreakBefore/>
        <w:spacing w:line="360" w:lineRule="auto"/>
        <w:tabs>
          <w:tab w:val="left" w:pos="315" w:leader="none"/>
          <w:tab w:val="center" w:pos="4153" w:leader="none"/>
        </w:tabs>
        <w:rPr>
          <w:rFonts w:ascii="宋体" w:hAnsi="宋体" w:cs="宋体"/>
          <w:b/>
          <w:sz w:val="36"/>
          <w:szCs w:val="36"/>
        </w:rPr>
        <w:outlineLvl w:val="0"/>
      </w:pPr>
      <w:r>
        <w:rPr>
          <w:rFonts w:hint="eastAsia" w:ascii="宋体" w:hAnsi="宋体" w:cs="宋体"/>
          <w:b/>
          <w:sz w:val="36"/>
          <w:szCs w:val="36"/>
        </w:rPr>
        <w:t xml:space="preserve">第二章、谈判供应商须知</w:t>
      </w:r>
      <w:r/>
    </w:p>
    <w:p>
      <w:pPr>
        <w:ind w:firstLine="42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说明</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t xml:space="preserve">本谈判采购文件仅适用于苏州市创杰招投标咨询服务有限公司组织的采购活动。</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本次采购活动及因本次采购产生的合同受中国法律制约和保护。</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t xml:space="preserve">本谈判采购文件的解释权属于苏州市创杰招投标咨询服务有限公司。</w:t>
      </w:r>
      <w:r/>
    </w:p>
    <w:p>
      <w:pPr>
        <w:ind w:firstLine="482"/>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词语释义</w:t>
      </w:r>
      <w:r/>
    </w:p>
    <w:p>
      <w:pPr>
        <w:ind w:firstLine="48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谈判采购单位：具体组织实施谈判采购活动的法人或由法人企业授权的分公司；</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eastAsia="宋体" w:cs="宋体"/>
          <w:sz w:val="21"/>
          <w:szCs w:val="21"/>
        </w:rPr>
        <w:t xml:space="preserve">谈判供应商：响应谈判并且符合谈判采购文件规定资格条件和参加投标竞争的法人、其他组织或者自然人。</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2.3</w:t>
      </w:r>
      <w:r>
        <w:rPr>
          <w:rFonts w:hint="eastAsia" w:ascii="宋体" w:hAnsi="宋体" w:eastAsia="宋体" w:cs="宋体"/>
          <w:sz w:val="21"/>
          <w:szCs w:val="21"/>
        </w:rPr>
        <w:t xml:space="preserve">响应：谈判供应商根据谈判采购单位发布的谈判采购文件，编制谈判响应文件并按规定参与谈判的行为。</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2.4</w:t>
      </w:r>
      <w:r>
        <w:rPr>
          <w:rFonts w:hint="eastAsia" w:ascii="宋体" w:hAnsi="宋体" w:eastAsia="宋体" w:cs="宋体"/>
          <w:sz w:val="21"/>
          <w:szCs w:val="21"/>
        </w:rPr>
        <w:t xml:space="preserve">合同：采供双方根据谈判采购文件和成交的谈判响应文件及成交通知书规定的内容签署的以书面形式所达成的协议，包括所有的附件、附录和构成协议的所有文件。</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2.5</w:t>
      </w:r>
      <w:r>
        <w:rPr>
          <w:rFonts w:hint="eastAsia" w:ascii="宋体" w:hAnsi="宋体" w:eastAsia="宋体" w:cs="宋体"/>
          <w:sz w:val="21"/>
          <w:szCs w:val="21"/>
        </w:rPr>
        <w:t xml:space="preserve">甲方（采购方）：合同中明确规定的实际购买货物和服务的法人或其他组织和自然人。</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2.6</w:t>
      </w:r>
      <w:r>
        <w:rPr>
          <w:rFonts w:hint="eastAsia" w:ascii="宋体" w:hAnsi="宋体" w:eastAsia="宋体" w:cs="宋体"/>
          <w:sz w:val="21"/>
          <w:szCs w:val="21"/>
        </w:rPr>
        <w:t xml:space="preserve">乙方（供应商）：合同中规定地向采购方提供货物和服务的法人或其他组织和</w:t>
      </w:r>
      <w:r>
        <w:rPr>
          <w:rFonts w:hint="eastAsia" w:ascii="宋体" w:hAnsi="宋体" w:eastAsia="宋体" w:cs="宋体"/>
          <w:sz w:val="21"/>
          <w:szCs w:val="21"/>
        </w:rPr>
        <w:t xml:space="preserve">自然人。</w:t>
      </w:r>
      <w:r/>
    </w:p>
    <w:p>
      <w:pPr>
        <w:ind w:right="62" w:firstLine="480"/>
        <w:spacing w:line="360" w:lineRule="auto"/>
        <w:rPr>
          <w:rFonts w:ascii="宋体" w:hAnsi="宋体" w:cs="宋体"/>
          <w:szCs w:val="21"/>
        </w:rPr>
      </w:pPr>
      <w:r>
        <w:rPr>
          <w:rFonts w:hint="eastAsia" w:ascii="宋体" w:hAnsi="宋体" w:cs="宋体"/>
          <w:szCs w:val="21"/>
        </w:rPr>
        <w:t xml:space="preserve">2.7</w:t>
      </w:r>
      <w:r>
        <w:rPr>
          <w:rFonts w:hint="eastAsia" w:ascii="宋体" w:hAnsi="宋体" w:cs="宋体"/>
          <w:szCs w:val="21"/>
        </w:rPr>
        <w:t xml:space="preserve">货物：系指乙方按谈判采购文件规定，应向甲方提供的一切设备、备品、备件、工具、手册及其他有关技术资料和材料。</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w:t>
      </w:r>
      <w:r>
        <w:rPr>
          <w:rFonts w:hint="eastAsia" w:ascii="宋体" w:hAnsi="宋体" w:eastAsia="宋体" w:cs="宋体"/>
          <w:sz w:val="21"/>
          <w:szCs w:val="21"/>
        </w:rPr>
        <w:t xml:space="preserve">服务：系指本次谈判采购文件规定乙方应承担的与提供货物和服务有关的辅助服务，比如运输、保险、安装、调试、提供技术援助、培训、配合措施、维修响应及合同中规定乙方应承担的其它义务。</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2.9</w:t>
      </w:r>
      <w:r>
        <w:rPr>
          <w:rFonts w:hint="eastAsia" w:ascii="宋体" w:hAnsi="宋体" w:eastAsia="宋体" w:cs="宋体"/>
          <w:sz w:val="21"/>
          <w:szCs w:val="21"/>
        </w:rPr>
        <w:t xml:space="preserve">知识产权：指专利权、商标权、著作权等无形财产专有权的统称。</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2.10</w:t>
      </w:r>
      <w:r>
        <w:rPr>
          <w:rFonts w:hint="eastAsia" w:ascii="宋体" w:hAnsi="宋体" w:eastAsia="宋体" w:cs="宋体"/>
          <w:sz w:val="21"/>
          <w:szCs w:val="21"/>
        </w:rPr>
        <w:t xml:space="preserve">天：日历日。</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w:t>
      </w:r>
      <w:r>
        <w:rPr>
          <w:rFonts w:hint="eastAsia" w:ascii="宋体" w:hAnsi="宋体" w:eastAsia="宋体" w:cs="宋体"/>
          <w:sz w:val="21"/>
          <w:szCs w:val="21"/>
        </w:rPr>
        <w:t xml:space="preserve">交货地点：合同中明确约定的乙方提交的货物和服务最终到达地点。</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w:t>
      </w:r>
      <w:r>
        <w:rPr>
          <w:rFonts w:hint="eastAsia" w:ascii="宋体" w:hAnsi="宋体" w:eastAsia="宋体" w:cs="宋体"/>
          <w:sz w:val="21"/>
          <w:szCs w:val="21"/>
        </w:rPr>
        <w:t xml:space="preserve">合同价款：根据合同规定，乙方在正确地履行</w:t>
      </w:r>
      <w:r>
        <w:rPr>
          <w:rFonts w:hint="eastAsia" w:ascii="宋体" w:hAnsi="宋体" w:eastAsia="宋体" w:cs="宋体"/>
          <w:sz w:val="21"/>
          <w:szCs w:val="21"/>
        </w:rPr>
        <w:t xml:space="preserve">合同义务后甲方应支付乙方的价款。</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w:t>
      </w:r>
      <w:r>
        <w:rPr>
          <w:rFonts w:hint="eastAsia" w:ascii="宋体" w:hAnsi="宋体" w:eastAsia="宋体" w:cs="宋体"/>
          <w:sz w:val="21"/>
          <w:szCs w:val="21"/>
        </w:rPr>
        <w:t xml:space="preserve">产地：货物开采、生长、生产、最终制造、加工或提供服务的来源地。</w:t>
      </w:r>
      <w:r/>
    </w:p>
    <w:p>
      <w:pPr>
        <w:ind w:firstLine="480"/>
        <w:spacing w:line="360" w:lineRule="auto"/>
        <w:rPr>
          <w:rFonts w:ascii="宋体" w:hAnsi="宋体" w:cs="宋体"/>
          <w:szCs w:val="21"/>
        </w:rPr>
      </w:pPr>
      <w:r>
        <w:rPr>
          <w:rFonts w:hint="eastAsia" w:ascii="宋体" w:hAnsi="宋体" w:cs="宋体"/>
          <w:szCs w:val="21"/>
        </w:rPr>
        <w:t xml:space="preserve">2.14</w:t>
      </w:r>
      <w:r>
        <w:rPr>
          <w:rFonts w:hint="eastAsia" w:ascii="宋体" w:hAnsi="宋体" w:cs="宋体"/>
          <w:szCs w:val="21"/>
        </w:rPr>
        <w:t xml:space="preserve">不可抗力：不能预见、不能避免并且不能克服的客观情况。</w:t>
      </w:r>
      <w:r/>
    </w:p>
    <w:p>
      <w:pPr>
        <w:ind w:firstLine="480"/>
        <w:spacing w:line="360" w:lineRule="auto"/>
        <w:rPr>
          <w:rFonts w:ascii="宋体" w:hAnsi="宋体" w:cs="宋体"/>
          <w:szCs w:val="21"/>
        </w:rPr>
      </w:pPr>
      <w:r>
        <w:rPr>
          <w:rFonts w:hint="eastAsia" w:ascii="宋体" w:hAnsi="宋体" w:cs="宋体"/>
          <w:szCs w:val="21"/>
        </w:rPr>
        <w:t xml:space="preserve">2.15 </w:t>
      </w:r>
      <w:r>
        <w:rPr>
          <w:rFonts w:hint="eastAsia" w:ascii="宋体" w:hAnsi="宋体" w:cs="宋体"/>
          <w:szCs w:val="21"/>
        </w:rPr>
        <w:t xml:space="preserve">实质响应：满足有关本次采购标的、数量、质量、价款或者报酬、履行期限、履行地点和方式、违约责任和解决争议方法等要求。</w:t>
      </w:r>
      <w:r/>
    </w:p>
    <w:p>
      <w:pPr>
        <w:ind w:firstLine="480"/>
        <w:spacing w:line="360" w:lineRule="auto"/>
        <w:rPr>
          <w:rFonts w:ascii="宋体" w:hAnsi="宋体" w:cs="宋体"/>
          <w:szCs w:val="21"/>
        </w:rPr>
      </w:pPr>
      <w:r>
        <w:rPr>
          <w:rFonts w:hint="eastAsia" w:ascii="宋体" w:hAnsi="宋体" w:cs="宋体"/>
          <w:szCs w:val="21"/>
        </w:rPr>
        <w:t xml:space="preserve">2.16 </w:t>
      </w:r>
      <w:r>
        <w:rPr>
          <w:rFonts w:hint="eastAsia" w:ascii="宋体" w:hAnsi="宋体" w:cs="宋体"/>
          <w:szCs w:val="21"/>
        </w:rPr>
        <w:t xml:space="preserve">进口产品：通过中国海关报关验放进入中国境内且产自关境外的产品。本项目</w:t>
      </w:r>
      <w:r>
        <w:rPr>
          <w:rFonts w:hint="eastAsia" w:ascii="宋体" w:hAnsi="宋体" w:cs="宋体"/>
          <w:szCs w:val="21"/>
        </w:rPr>
        <w:t xml:space="preserve">不</w:t>
      </w:r>
      <w:r>
        <w:rPr>
          <w:rFonts w:hint="eastAsia" w:ascii="宋体" w:hAnsi="宋体" w:cs="宋体"/>
          <w:szCs w:val="21"/>
        </w:rPr>
        <w:t xml:space="preserve">接受进口产品投标。</w:t>
      </w:r>
      <w:r/>
    </w:p>
    <w:p>
      <w:pPr>
        <w:ind w:firstLine="480"/>
        <w:spacing w:line="360" w:lineRule="auto"/>
        <w:rPr>
          <w:rFonts w:ascii="宋体" w:hAnsi="宋体" w:cs="宋体"/>
          <w:szCs w:val="21"/>
        </w:rPr>
      </w:pPr>
      <w:r>
        <w:rPr>
          <w:rFonts w:hint="eastAsia" w:ascii="宋体" w:hAnsi="宋体" w:cs="宋体"/>
          <w:szCs w:val="21"/>
        </w:rPr>
        <w:t xml:space="preserve">2.17</w:t>
      </w:r>
      <w:r>
        <w:rPr>
          <w:rFonts w:hint="eastAsia" w:ascii="宋体" w:hAnsi="宋体" w:cs="宋体"/>
          <w:szCs w:val="21"/>
        </w:rPr>
        <w:t xml:space="preserve">书面形式：指书面文字、合同书、信件和传真等可以有形地表现所载内容的形式。</w:t>
      </w:r>
      <w:r/>
    </w:p>
    <w:p>
      <w:pPr>
        <w:ind w:firstLine="482"/>
        <w:spacing w:line="360" w:lineRule="auto"/>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合格谈判供应商的一般条件</w:t>
      </w:r>
      <w:r/>
    </w:p>
    <w:p>
      <w:pPr>
        <w:ind w:firstLine="480"/>
        <w:spacing w:line="360" w:lineRule="auto"/>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具有独立承担民事责任的能力；</w:t>
      </w:r>
      <w:r/>
    </w:p>
    <w:p>
      <w:pPr>
        <w:ind w:firstLine="480"/>
        <w:spacing w:line="360" w:lineRule="auto"/>
        <w:rPr>
          <w:rFonts w:ascii="宋体" w:hAnsi="宋体" w:cs="宋体"/>
          <w:szCs w:val="21"/>
        </w:rPr>
      </w:pPr>
      <w:r>
        <w:rPr>
          <w:rFonts w:hint="eastAsia" w:ascii="宋体" w:hAnsi="宋体" w:cs="宋体"/>
          <w:szCs w:val="21"/>
        </w:rPr>
        <w:t xml:space="preserve">3.2 </w:t>
      </w:r>
      <w:r>
        <w:rPr>
          <w:rFonts w:hint="eastAsia" w:ascii="宋体" w:hAnsi="宋体" w:cs="宋体"/>
          <w:szCs w:val="21"/>
        </w:rPr>
        <w:t xml:space="preserve">具有良好的商业信誉和健全的财务会计制度；</w:t>
      </w:r>
      <w:r/>
    </w:p>
    <w:p>
      <w:pPr>
        <w:ind w:firstLine="480"/>
        <w:spacing w:line="360" w:lineRule="auto"/>
        <w:rPr>
          <w:rFonts w:ascii="宋体" w:hAnsi="宋体" w:cs="宋体"/>
          <w:szCs w:val="21"/>
        </w:rPr>
      </w:pPr>
      <w:r>
        <w:rPr>
          <w:rFonts w:hint="eastAsia" w:ascii="宋体" w:hAnsi="宋体" w:cs="宋体"/>
          <w:szCs w:val="21"/>
        </w:rPr>
        <w:t xml:space="preserve">3.3 </w:t>
      </w:r>
      <w:r>
        <w:rPr>
          <w:rFonts w:hint="eastAsia" w:ascii="宋体" w:hAnsi="宋体" w:cs="宋体"/>
          <w:szCs w:val="21"/>
        </w:rPr>
        <w:t xml:space="preserve">具有履行合同所必需的设备和专业技术能力；</w:t>
      </w:r>
      <w:r/>
    </w:p>
    <w:p>
      <w:pPr>
        <w:ind w:firstLine="480"/>
        <w:spacing w:line="360" w:lineRule="auto"/>
        <w:rPr>
          <w:rFonts w:ascii="宋体" w:hAnsi="宋体" w:cs="宋体"/>
          <w:szCs w:val="21"/>
        </w:rPr>
      </w:pPr>
      <w:r>
        <w:rPr>
          <w:rFonts w:hint="eastAsia" w:ascii="宋体" w:hAnsi="宋体" w:cs="宋体"/>
          <w:szCs w:val="21"/>
        </w:rPr>
        <w:t xml:space="preserve">3.4 </w:t>
      </w:r>
      <w:r>
        <w:rPr>
          <w:rFonts w:hint="eastAsia" w:ascii="宋体" w:hAnsi="宋体" w:cs="宋体"/>
          <w:szCs w:val="21"/>
        </w:rPr>
        <w:t xml:space="preserve">有依法缴纳税收和社会保障资金的良好记录；</w:t>
      </w:r>
      <w:r/>
    </w:p>
    <w:p>
      <w:pPr>
        <w:ind w:firstLine="480"/>
        <w:spacing w:line="360" w:lineRule="auto"/>
        <w:rPr>
          <w:rFonts w:ascii="宋体" w:hAnsi="宋体" w:cs="宋体"/>
          <w:szCs w:val="21"/>
        </w:rPr>
      </w:pPr>
      <w:r>
        <w:rPr>
          <w:rFonts w:hint="eastAsia" w:ascii="宋体" w:hAnsi="宋体" w:cs="宋体"/>
          <w:szCs w:val="21"/>
        </w:rPr>
        <w:t xml:space="preserve">3.5 </w:t>
      </w:r>
      <w:r>
        <w:rPr>
          <w:rFonts w:hint="eastAsia" w:ascii="宋体" w:hAnsi="宋体" w:cs="宋体"/>
          <w:szCs w:val="21"/>
        </w:rPr>
        <w:t xml:space="preserve">参加政府采购活动前三年内，在经营活动中没有重大违法记录；</w:t>
      </w:r>
      <w:r/>
    </w:p>
    <w:p>
      <w:pPr>
        <w:ind w:firstLine="480"/>
        <w:spacing w:line="360" w:lineRule="auto"/>
        <w:rPr>
          <w:rFonts w:ascii="宋体" w:hAnsi="宋体" w:cs="宋体"/>
          <w:szCs w:val="21"/>
        </w:rPr>
      </w:pPr>
      <w:r>
        <w:rPr>
          <w:rFonts w:hint="eastAsia" w:ascii="宋体" w:hAnsi="宋体" w:cs="宋体"/>
          <w:szCs w:val="21"/>
        </w:rPr>
        <w:t xml:space="preserve">3.6 </w:t>
      </w:r>
      <w:r>
        <w:rPr>
          <w:rFonts w:hint="eastAsia" w:ascii="宋体" w:hAnsi="宋体" w:cs="宋体"/>
          <w:szCs w:val="21"/>
        </w:rPr>
        <w:t xml:space="preserve">法律、行政法规规定的其他条件。</w:t>
      </w:r>
      <w:r/>
    </w:p>
    <w:p>
      <w:pPr>
        <w:ind w:firstLine="482"/>
        <w:spacing w:line="360" w:lineRule="auto"/>
        <w:rPr>
          <w:rFonts w:ascii="宋体" w:hAnsi="宋体" w:cs="宋体"/>
          <w:b/>
          <w:szCs w:val="21"/>
        </w:rPr>
        <w:outlineLvl w:val="1"/>
      </w:pPr>
      <w:r>
        <w:rPr>
          <w:rFonts w:hint="eastAsia" w:ascii="宋体" w:hAnsi="宋体" w:cs="宋体"/>
          <w:b/>
          <w:szCs w:val="21"/>
        </w:rPr>
        <w:t xml:space="preserve">4.</w:t>
      </w:r>
      <w:r>
        <w:rPr>
          <w:rFonts w:hint="eastAsia" w:ascii="宋体" w:hAnsi="宋体" w:cs="宋体"/>
          <w:b/>
          <w:szCs w:val="21"/>
        </w:rPr>
        <w:t xml:space="preserve">合格谈判供应商的特殊条件</w:t>
      </w:r>
      <w:r/>
    </w:p>
    <w:p>
      <w:pPr>
        <w:ind w:firstLine="480"/>
        <w:spacing w:line="360" w:lineRule="auto"/>
        <w:rPr>
          <w:rFonts w:ascii="宋体" w:hAnsi="宋体" w:cs="宋体"/>
          <w:bCs/>
          <w:szCs w:val="21"/>
        </w:rPr>
      </w:pPr>
      <w:r>
        <w:rPr>
          <w:rFonts w:hint="eastAsia" w:ascii="宋体" w:hAnsi="宋体" w:cs="宋体"/>
          <w:bCs/>
          <w:szCs w:val="21"/>
        </w:rPr>
        <w:t xml:space="preserve">4.1</w:t>
      </w:r>
      <w:r>
        <w:rPr>
          <w:rFonts w:hint="eastAsia" w:ascii="宋体" w:hAnsi="宋体" w:cs="宋体"/>
          <w:bCs/>
          <w:szCs w:val="21"/>
        </w:rPr>
        <w:t xml:space="preserve">投标单位具有与所投产品相对应的医疗器械生产或经营</w:t>
      </w:r>
      <w:r>
        <w:rPr>
          <w:rFonts w:hint="eastAsia" w:ascii="宋体" w:hAnsi="宋体" w:cs="宋体"/>
          <w:bCs/>
          <w:szCs w:val="21"/>
        </w:rPr>
        <w:t xml:space="preserve">(</w:t>
      </w:r>
      <w:r>
        <w:rPr>
          <w:rFonts w:hint="eastAsia" w:ascii="宋体" w:hAnsi="宋体" w:cs="宋体"/>
          <w:bCs/>
          <w:szCs w:val="21"/>
        </w:rPr>
        <w:t xml:space="preserve">许可</w:t>
      </w:r>
      <w:r>
        <w:rPr>
          <w:rFonts w:hint="eastAsia" w:ascii="宋体" w:hAnsi="宋体" w:cs="宋体"/>
          <w:bCs/>
          <w:szCs w:val="21"/>
        </w:rPr>
        <w:t xml:space="preserve">)</w:t>
      </w:r>
      <w:r>
        <w:rPr>
          <w:rFonts w:hint="eastAsia" w:ascii="宋体" w:hAnsi="宋体" w:cs="宋体"/>
          <w:bCs/>
          <w:szCs w:val="21"/>
        </w:rPr>
        <w:t xml:space="preserve">资格。</w:t>
      </w:r>
      <w:r/>
    </w:p>
    <w:p>
      <w:pPr>
        <w:ind w:firstLine="482"/>
        <w:spacing w:line="360" w:lineRule="auto"/>
        <w:rPr>
          <w:rFonts w:ascii="宋体" w:hAnsi="宋体" w:cs="宋体"/>
          <w:b/>
          <w:szCs w:val="21"/>
        </w:rPr>
      </w:pPr>
      <w:r>
        <w:rPr>
          <w:rFonts w:hint="eastAsia" w:ascii="宋体" w:hAnsi="宋体" w:cs="宋体"/>
          <w:b/>
          <w:szCs w:val="21"/>
        </w:rPr>
        <w:t xml:space="preserve">5.</w:t>
      </w:r>
      <w:r>
        <w:rPr>
          <w:rFonts w:hint="eastAsia" w:ascii="宋体" w:hAnsi="宋体" w:cs="宋体"/>
          <w:b/>
          <w:szCs w:val="21"/>
        </w:rPr>
        <w:t xml:space="preserve">谈判供应商代表</w:t>
      </w:r>
      <w:r/>
    </w:p>
    <w:p>
      <w:pPr>
        <w:ind w:firstLine="48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指全权代表供应商参加谈判采购活动并签署谈判响应文件的人，如果谈判供应商代表不是法定代表人，须持有《法定代表人授权委托书》（详见附件格式）。</w:t>
      </w:r>
      <w:r/>
    </w:p>
    <w:p>
      <w:pPr>
        <w:ind w:firstLine="482"/>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谈判费用</w:t>
      </w:r>
      <w:r/>
    </w:p>
    <w:p>
      <w:pPr>
        <w:ind w:firstLine="480"/>
        <w:spacing w:line="360" w:lineRule="auto"/>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无论谈判过程中的做法和结果如何，谈判供应商自行承担所有与参加谈判有关的全部费用。</w:t>
      </w:r>
      <w:r/>
    </w:p>
    <w:p>
      <w:pPr>
        <w:ind w:firstLine="482"/>
        <w:spacing w:line="360" w:lineRule="auto"/>
        <w:rPr>
          <w:rFonts w:ascii="宋体" w:hAnsi="宋体" w:cs="宋体"/>
          <w:szCs w:val="21"/>
        </w:rPr>
      </w:pPr>
      <w:r>
        <w:rPr>
          <w:rFonts w:hint="eastAsia" w:ascii="宋体" w:hAnsi="宋体" w:cs="宋体"/>
          <w:b/>
          <w:szCs w:val="21"/>
        </w:rPr>
        <w:t xml:space="preserve">7.</w:t>
      </w:r>
      <w:r>
        <w:rPr>
          <w:rFonts w:hint="eastAsia" w:ascii="宋体" w:hAnsi="宋体" w:cs="宋体"/>
          <w:b/>
          <w:szCs w:val="21"/>
        </w:rPr>
        <w:t xml:space="preserve">联合谈判</w:t>
      </w:r>
      <w:r/>
    </w:p>
    <w:p>
      <w:pPr>
        <w:ind w:firstLine="480"/>
        <w:spacing w:line="360" w:lineRule="auto"/>
        <w:rPr>
          <w:rFonts w:ascii="宋体" w:hAnsi="宋体" w:cs="宋体"/>
          <w:szCs w:val="21"/>
        </w:rPr>
      </w:pPr>
      <w:r>
        <w:rPr>
          <w:rFonts w:hint="eastAsia" w:ascii="宋体" w:hAnsi="宋体" w:cs="宋体"/>
          <w:szCs w:val="21"/>
        </w:rPr>
        <w:t xml:space="preserve">本项目不接受多个供应商组成联合体参与谈判。</w:t>
      </w:r>
      <w:r/>
    </w:p>
    <w:p>
      <w:pPr>
        <w:ind w:firstLine="482"/>
        <w:spacing w:line="360" w:lineRule="auto"/>
        <w:rPr>
          <w:rFonts w:ascii="宋体" w:hAnsi="宋体" w:cs="宋体"/>
          <w:b/>
          <w:szCs w:val="21"/>
        </w:rPr>
      </w:pPr>
      <w:r>
        <w:rPr>
          <w:rFonts w:hint="eastAsia" w:ascii="宋体" w:hAnsi="宋体" w:cs="宋体"/>
          <w:b/>
          <w:szCs w:val="21"/>
        </w:rPr>
        <w:t xml:space="preserve">8.</w:t>
      </w:r>
      <w:r>
        <w:rPr>
          <w:rFonts w:hint="eastAsia" w:ascii="宋体" w:hAnsi="宋体" w:cs="宋体"/>
          <w:b/>
          <w:szCs w:val="21"/>
        </w:rPr>
        <w:t xml:space="preserve">谈判采购文件</w:t>
      </w:r>
      <w:r/>
    </w:p>
    <w:p>
      <w:pPr>
        <w:ind w:firstLine="480"/>
        <w:spacing w:line="360" w:lineRule="auto"/>
        <w:rPr>
          <w:rFonts w:ascii="宋体" w:hAnsi="宋体" w:cs="宋体"/>
          <w:szCs w:val="21"/>
        </w:rPr>
      </w:pPr>
      <w:r>
        <w:rPr>
          <w:rFonts w:hint="eastAsia" w:ascii="宋体" w:hAnsi="宋体" w:cs="宋体"/>
          <w:szCs w:val="21"/>
        </w:rPr>
        <w:t xml:space="preserve">8.1</w:t>
      </w:r>
      <w:r>
        <w:rPr>
          <w:rFonts w:hint="eastAsia" w:ascii="宋体" w:hAnsi="宋体" w:cs="宋体"/>
          <w:szCs w:val="21"/>
        </w:rPr>
        <w:t xml:space="preserve">谈判供应商获取谈判采购文件后，应仔细检查谈判采购文件的所有内容，如有残缺等问题应在获取谈判采购文件</w:t>
      </w:r>
      <w:r>
        <w:rPr>
          <w:rFonts w:hint="eastAsia" w:ascii="宋体" w:hAnsi="宋体" w:cs="宋体"/>
          <w:szCs w:val="21"/>
          <w:u w:val="single"/>
        </w:rPr>
        <w:t xml:space="preserve"> 3</w:t>
      </w:r>
      <w:r>
        <w:rPr>
          <w:rFonts w:hint="eastAsia" w:ascii="宋体" w:hAnsi="宋体" w:cs="宋体"/>
          <w:szCs w:val="21"/>
        </w:rPr>
        <w:t xml:space="preserve">日内向谈判采购单位提出，否则，由此产生的影响由谈判供应商自己承担。谈判供应商同时</w:t>
      </w:r>
      <w:r>
        <w:rPr>
          <w:rFonts w:hint="eastAsia" w:ascii="宋体" w:hAnsi="宋体" w:cs="宋体"/>
          <w:szCs w:val="21"/>
        </w:rPr>
        <w:t xml:space="preserve">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响应有可能被拒绝。</w:t>
      </w:r>
      <w:r/>
    </w:p>
    <w:p>
      <w:pPr>
        <w:ind w:firstLine="480"/>
        <w:spacing w:line="360" w:lineRule="auto"/>
        <w:rPr>
          <w:rFonts w:ascii="宋体" w:hAnsi="宋体" w:cs="宋体"/>
          <w:szCs w:val="21"/>
        </w:rPr>
      </w:pPr>
      <w:r>
        <w:rPr>
          <w:rFonts w:hint="eastAsia" w:ascii="宋体" w:hAnsi="宋体" w:cs="宋体"/>
          <w:szCs w:val="21"/>
        </w:rPr>
        <w:t xml:space="preserve">8.2 </w:t>
      </w:r>
      <w:r>
        <w:rPr>
          <w:rFonts w:hint="eastAsia" w:ascii="宋体" w:hAnsi="宋体" w:cs="宋体"/>
          <w:szCs w:val="21"/>
        </w:rPr>
        <w:t xml:space="preserve">谈判文件及其补充文件不是直接从“苏采云”系统线上获取的，采购代理机构对谈判文件及其补遗的真实性、完整性不承担任何责任。</w:t>
      </w:r>
      <w:r/>
    </w:p>
    <w:p>
      <w:pPr>
        <w:ind w:firstLine="482"/>
        <w:spacing w:line="360" w:lineRule="auto"/>
        <w:rPr>
          <w:rFonts w:ascii="宋体" w:hAnsi="宋体" w:cs="宋体"/>
          <w:b/>
          <w:szCs w:val="21"/>
        </w:rPr>
      </w:pPr>
      <w:r>
        <w:rPr>
          <w:rFonts w:hint="eastAsia" w:ascii="宋体" w:hAnsi="宋体" w:cs="宋体"/>
          <w:b/>
          <w:szCs w:val="21"/>
        </w:rPr>
        <w:t xml:space="preserve">9.</w:t>
      </w:r>
      <w:r>
        <w:rPr>
          <w:rFonts w:hint="eastAsia" w:ascii="宋体" w:hAnsi="宋体" w:cs="宋体"/>
          <w:b/>
          <w:szCs w:val="21"/>
        </w:rPr>
        <w:t xml:space="preserve">谈判采购文件的询问与澄清</w:t>
      </w:r>
      <w:r/>
    </w:p>
    <w:p>
      <w:pPr>
        <w:ind w:firstLine="480"/>
        <w:spacing w:line="360" w:lineRule="auto"/>
        <w:rPr>
          <w:rFonts w:ascii="宋体" w:hAnsi="宋体" w:cs="宋体"/>
          <w:bCs/>
          <w:szCs w:val="21"/>
        </w:rPr>
      </w:pPr>
      <w:r>
        <w:rPr>
          <w:rFonts w:hint="eastAsia" w:ascii="宋体" w:hAnsi="宋体" w:cs="宋体"/>
          <w:bCs/>
          <w:szCs w:val="21"/>
        </w:rPr>
        <w:t xml:space="preserve">9.1</w:t>
      </w:r>
      <w:r>
        <w:rPr>
          <w:rFonts w:hint="eastAsia" w:ascii="宋体" w:hAnsi="宋体" w:cs="宋体"/>
          <w:bCs/>
          <w:szCs w:val="21"/>
        </w:rPr>
        <w:t xml:space="preserve">供应商在收到采购文件后，若有问题需要询问，应于收到采购文件后向采购代理机构提出，采购代理机构将予以解答。</w:t>
      </w:r>
      <w:r/>
    </w:p>
    <w:p>
      <w:pPr>
        <w:ind w:firstLine="480"/>
        <w:spacing w:line="360" w:lineRule="auto"/>
        <w:rPr>
          <w:rFonts w:ascii="宋体" w:hAnsi="宋体" w:cs="宋体"/>
          <w:bCs/>
          <w:szCs w:val="21"/>
        </w:rPr>
      </w:pPr>
      <w:r>
        <w:rPr>
          <w:rFonts w:hint="eastAsia" w:ascii="宋体" w:hAnsi="宋体" w:cs="宋体"/>
          <w:bCs/>
          <w:szCs w:val="21"/>
        </w:rPr>
        <w:t xml:space="preserve">9.2</w:t>
      </w:r>
      <w:r>
        <w:rPr>
          <w:rFonts w:hint="eastAsia" w:ascii="宋体" w:hAnsi="宋体" w:cs="宋体"/>
          <w:bCs/>
          <w:szCs w:val="21"/>
        </w:rPr>
        <w:t xml:space="preserve">采购人或者采购代理机构可以对已发出的采购文件进行必要的澄清或者修改，并发布澄清（修改）公告。澄清或者修改的内容为采购文件的组成部分。</w:t>
      </w:r>
      <w:r/>
    </w:p>
    <w:p>
      <w:pPr>
        <w:ind w:firstLine="482"/>
        <w:spacing w:line="360" w:lineRule="auto"/>
        <w:rPr>
          <w:rFonts w:ascii="宋体" w:hAnsi="宋体" w:cs="宋体"/>
          <w:b/>
          <w:szCs w:val="21"/>
        </w:rPr>
      </w:pPr>
      <w:r>
        <w:rPr>
          <w:rFonts w:hint="eastAsia" w:ascii="宋体" w:hAnsi="宋体" w:cs="宋体"/>
          <w:b/>
          <w:szCs w:val="21"/>
        </w:rPr>
        <w:t xml:space="preserve">10.</w:t>
      </w:r>
      <w:r>
        <w:rPr>
          <w:rFonts w:hint="eastAsia" w:ascii="宋体" w:hAnsi="宋体" w:cs="宋体"/>
          <w:b/>
          <w:szCs w:val="21"/>
        </w:rPr>
        <w:t xml:space="preserve">谈判采购文件的修改</w:t>
      </w:r>
      <w:r/>
    </w:p>
    <w:p>
      <w:pPr>
        <w:ind w:firstLine="480"/>
        <w:spacing w:line="360" w:lineRule="auto"/>
        <w:rPr>
          <w:rFonts w:ascii="宋体" w:hAnsi="宋体" w:cs="宋体"/>
          <w:szCs w:val="21"/>
        </w:rPr>
      </w:pPr>
      <w:r>
        <w:rPr>
          <w:rFonts w:hint="eastAsia" w:ascii="宋体" w:hAnsi="宋体" w:cs="宋体"/>
          <w:bCs/>
          <w:szCs w:val="21"/>
        </w:rPr>
        <w:t xml:space="preserve">10.1</w:t>
      </w:r>
      <w:r>
        <w:rPr>
          <w:rFonts w:hint="eastAsia" w:ascii="宋体" w:hAnsi="宋体" w:cs="宋体"/>
          <w:bCs/>
          <w:szCs w:val="21"/>
        </w:rPr>
        <w:t xml:space="preserve">在递交谈判响应文件截止时间前，谈判采购单位无论出于自己的考虑，还是出</w:t>
      </w:r>
      <w:r>
        <w:rPr>
          <w:rFonts w:hint="eastAsia" w:ascii="宋体" w:hAnsi="宋体" w:cs="宋体"/>
          <w:szCs w:val="21"/>
        </w:rPr>
        <w:t xml:space="preserve">于对谈判供应商提问的澄清，均可对谈判采购文件用更正公告的方式进行修改。</w:t>
      </w:r>
      <w:r/>
    </w:p>
    <w:p>
      <w:pPr>
        <w:ind w:firstLine="480"/>
        <w:spacing w:line="360" w:lineRule="auto"/>
        <w:rPr>
          <w:rFonts w:ascii="宋体" w:hAnsi="宋体" w:cs="宋体"/>
          <w:szCs w:val="21"/>
        </w:rPr>
      </w:pPr>
      <w:r>
        <w:rPr>
          <w:rFonts w:hint="eastAsia" w:ascii="宋体" w:hAnsi="宋体" w:cs="宋体"/>
          <w:szCs w:val="21"/>
        </w:rPr>
        <w:t xml:space="preserve">10.2</w:t>
      </w:r>
      <w:r>
        <w:rPr>
          <w:rFonts w:hint="eastAsia" w:ascii="宋体" w:hAnsi="宋体" w:cs="宋体"/>
          <w:szCs w:val="21"/>
        </w:rPr>
        <w:t xml:space="preserve">供应商应及时关注采购信息发布媒体上发布的更正（补充）公告，同时下载更正（补充）资料，如有遗漏（包括但不限于文件未下载或下载不完整），所造成的投标失败或损失由供应商自行负责。</w:t>
      </w:r>
      <w:r/>
    </w:p>
    <w:p>
      <w:pPr>
        <w:ind w:firstLine="480"/>
        <w:spacing w:line="360" w:lineRule="auto"/>
        <w:rPr>
          <w:rFonts w:ascii="宋体" w:hAnsi="宋体" w:cs="宋体"/>
          <w:szCs w:val="21"/>
        </w:rPr>
      </w:pPr>
      <w:r>
        <w:rPr>
          <w:rFonts w:hint="eastAsia" w:ascii="宋体" w:hAnsi="宋体" w:cs="宋体"/>
          <w:szCs w:val="21"/>
        </w:rPr>
        <w:t xml:space="preserve">10.3</w:t>
      </w:r>
      <w:r>
        <w:rPr>
          <w:rFonts w:hint="eastAsia" w:ascii="宋体" w:hAnsi="宋体" w:cs="宋体"/>
          <w:szCs w:val="21"/>
        </w:rPr>
        <w:t xml:space="preserve">谈判文件</w:t>
      </w:r>
      <w:r>
        <w:rPr>
          <w:rFonts w:hint="eastAsia" w:ascii="宋体" w:hAnsi="宋体" w:cs="宋体"/>
          <w:szCs w:val="21"/>
        </w:rPr>
        <w:t xml:space="preserve">的澄清、修改、补充等内容均以采购信息发布媒体上的内容为准。当谈判文件、谈判文件的澄清、修改、补充等在同一内容的表述上不一致时，以最后发出的内容为准。</w:t>
      </w:r>
      <w:r/>
    </w:p>
    <w:p>
      <w:pPr>
        <w:ind w:firstLine="482"/>
        <w:spacing w:line="360" w:lineRule="auto"/>
        <w:rPr>
          <w:rFonts w:ascii="宋体" w:hAnsi="宋体" w:cs="宋体"/>
          <w:b/>
          <w:szCs w:val="21"/>
        </w:rPr>
      </w:pPr>
      <w:r>
        <w:rPr>
          <w:rFonts w:hint="eastAsia" w:ascii="宋体" w:hAnsi="宋体" w:cs="宋体"/>
          <w:b/>
          <w:szCs w:val="21"/>
        </w:rPr>
        <w:t xml:space="preserve">11.</w:t>
      </w:r>
      <w:r>
        <w:rPr>
          <w:rFonts w:hint="eastAsia" w:ascii="宋体" w:hAnsi="宋体" w:cs="宋体"/>
          <w:b/>
          <w:szCs w:val="21"/>
        </w:rPr>
        <w:t xml:space="preserve">勘察现场及谈判采购文件答疑</w:t>
      </w:r>
      <w:r/>
    </w:p>
    <w:p>
      <w:pPr>
        <w:ind w:firstLine="480"/>
        <w:spacing w:line="360" w:lineRule="auto"/>
        <w:rPr>
          <w:rFonts w:ascii="宋体" w:hAnsi="宋体" w:cs="宋体"/>
          <w:szCs w:val="21"/>
        </w:rPr>
      </w:pPr>
      <w:r>
        <w:rPr>
          <w:rFonts w:hint="eastAsia" w:ascii="宋体" w:hAnsi="宋体" w:cs="宋体"/>
          <w:szCs w:val="21"/>
        </w:rPr>
        <w:t xml:space="preserve">11.1</w:t>
      </w:r>
      <w:r>
        <w:rPr>
          <w:rFonts w:hint="eastAsia" w:ascii="宋体" w:hAnsi="宋体" w:cs="宋体"/>
          <w:szCs w:val="21"/>
        </w:rPr>
        <w:t xml:space="preserve">勘察现场（本项目无勘察现场）：</w:t>
      </w:r>
      <w:r/>
    </w:p>
    <w:p>
      <w:pPr>
        <w:ind w:firstLine="480"/>
        <w:spacing w:line="360" w:lineRule="auto"/>
        <w:rPr>
          <w:rFonts w:ascii="宋体" w:hAnsi="宋体" w:cs="宋体"/>
          <w:szCs w:val="21"/>
        </w:rPr>
      </w:pPr>
      <w:r>
        <w:rPr>
          <w:rFonts w:hint="eastAsia" w:ascii="宋体" w:hAnsi="宋体" w:cs="宋体"/>
          <w:szCs w:val="21"/>
        </w:rPr>
        <w:t xml:space="preserve">11.1.1</w:t>
      </w:r>
      <w:r>
        <w:rPr>
          <w:rFonts w:hint="eastAsia" w:ascii="宋体" w:hAnsi="宋体" w:cs="宋体"/>
          <w:szCs w:val="21"/>
        </w:rPr>
        <w:t xml:space="preserve">根据自身需要，谈判供应商可在谈判响应文件递交之日前对有关现场和周围环境进行勘察，以获取编制谈判响应文件和签署合同所需的信息。勘察现场所发生的费用由谈判供应商自己承担。</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11.1.2</w:t>
      </w:r>
      <w:r>
        <w:rPr>
          <w:rFonts w:hint="eastAsia" w:ascii="宋体" w:hAnsi="宋体" w:eastAsia="宋体" w:cs="宋体"/>
          <w:sz w:val="21"/>
          <w:szCs w:val="21"/>
        </w:rPr>
        <w:t xml:space="preserve">谈判采购单位向谈判供应商提供的有关现场的资料和数据，是谈判采购单位现有的并认为能使谈判供应商可利</w:t>
      </w:r>
      <w:r>
        <w:rPr>
          <w:rFonts w:hint="eastAsia" w:ascii="宋体" w:hAnsi="宋体" w:eastAsia="宋体" w:cs="宋体"/>
          <w:sz w:val="21"/>
          <w:szCs w:val="21"/>
        </w:rPr>
        <w:t xml:space="preserve">用的资料。谈判采购单位对谈判供应商由此而做出的推论、理解和结论概不负责。</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11.1.3 </w:t>
      </w:r>
      <w:r>
        <w:rPr>
          <w:rFonts w:hint="eastAsia" w:ascii="宋体" w:hAnsi="宋体" w:eastAsia="宋体" w:cs="宋体"/>
          <w:sz w:val="21"/>
          <w:szCs w:val="21"/>
        </w:rPr>
        <w:t xml:space="preserve">经谈判采购单位允许，谈判供应商可为勘察目的进入谈判采购单位的项目现场，但谈判供应商不得因此使谈判采购单位承担有关的责任和蒙受损失。谈判供应商应承担勘察现场的责任和风险。</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11.1.4</w:t>
      </w:r>
      <w:r>
        <w:rPr>
          <w:rFonts w:hint="eastAsia" w:ascii="宋体" w:hAnsi="宋体" w:eastAsia="宋体" w:cs="宋体"/>
          <w:sz w:val="21"/>
          <w:szCs w:val="21"/>
        </w:rPr>
        <w:t xml:space="preserve">谈判供应商应在现场勘查时，熟悉现场及周围交通道路等情况，以获得一切可能影响其谈判的直接资料。谈判供应商成交后，不得以不完全了解现场情况为理由而向谈判采购单位提出任何索赔的要求，对此谈判采购单位不承担任何责任并将不作任何答复与考虑。</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11.2</w:t>
      </w:r>
      <w:r>
        <w:rPr>
          <w:rFonts w:hint="eastAsia" w:ascii="宋体" w:hAnsi="宋体" w:eastAsia="宋体" w:cs="宋体"/>
          <w:sz w:val="21"/>
          <w:szCs w:val="21"/>
        </w:rPr>
        <w:t xml:space="preserve">谈判文件答疑包括谈判采购单位认为可以回答且不会引起谈判供应商误解的相关问题和答复，答疑的副本将提供给所有获得谈判采购文件的谈判供应商。由于答疑会而产生的对谈判采购文件内容的修改，由谈判采购单位按照本须知有关规定，以更正公告的方式发出。</w:t>
      </w:r>
      <w:r/>
    </w:p>
    <w:p>
      <w:pPr>
        <w:ind w:firstLine="482"/>
        <w:spacing w:line="360" w:lineRule="auto"/>
        <w:rPr>
          <w:rFonts w:ascii="宋体" w:hAnsi="宋体" w:cs="宋体"/>
          <w:b/>
          <w:szCs w:val="21"/>
        </w:rPr>
      </w:pPr>
      <w:r>
        <w:rPr>
          <w:rFonts w:hint="eastAsia" w:ascii="宋体" w:hAnsi="宋体" w:cs="宋体"/>
          <w:b/>
          <w:szCs w:val="21"/>
        </w:rPr>
        <w:t xml:space="preserve">12</w:t>
      </w:r>
      <w:r>
        <w:rPr>
          <w:rFonts w:hint="eastAsia" w:ascii="宋体" w:hAnsi="宋体" w:cs="宋体"/>
          <w:b/>
          <w:szCs w:val="21"/>
        </w:rPr>
        <w:t xml:space="preserve">．提示与要求</w:t>
      </w:r>
      <w:r/>
    </w:p>
    <w:p>
      <w:pPr>
        <w:ind w:firstLine="480"/>
        <w:spacing w:line="360" w:lineRule="auto"/>
        <w:rPr>
          <w:rFonts w:ascii="宋体" w:hAnsi="宋体" w:cs="宋体"/>
          <w:szCs w:val="21"/>
        </w:rPr>
      </w:pPr>
      <w:r>
        <w:rPr>
          <w:rFonts w:hint="eastAsia" w:ascii="宋体" w:hAnsi="宋体" w:cs="宋体"/>
          <w:szCs w:val="21"/>
        </w:rPr>
        <w:t xml:space="preserve">12.1</w:t>
      </w:r>
      <w:r>
        <w:rPr>
          <w:rFonts w:hint="eastAsia" w:ascii="宋体" w:hAnsi="宋体" w:cs="宋体"/>
          <w:szCs w:val="21"/>
        </w:rPr>
        <w:t xml:space="preserve">谈判供应商应仔细阅读谈判采购文件的所有内容，按谈判采购文件的要求提供谈判响应文件，并保证所提供的全部资料的真实性，以使其对谈判采购文件作出实质性响应，否则，其谈判响应文件可能被拒绝。</w:t>
      </w:r>
      <w:r/>
    </w:p>
    <w:p>
      <w:pPr>
        <w:ind w:firstLine="480"/>
        <w:spacing w:line="360" w:lineRule="auto"/>
        <w:rPr>
          <w:rFonts w:ascii="宋体" w:hAnsi="宋体" w:cs="宋体"/>
          <w:szCs w:val="21"/>
        </w:rPr>
      </w:pPr>
      <w:r>
        <w:rPr>
          <w:rFonts w:hint="eastAsia" w:ascii="宋体" w:hAnsi="宋体" w:cs="宋体"/>
          <w:szCs w:val="21"/>
        </w:rPr>
        <w:t xml:space="preserve">12.2</w:t>
      </w:r>
      <w:r>
        <w:rPr>
          <w:rFonts w:hint="eastAsia" w:ascii="宋体" w:hAnsi="宋体" w:cs="宋体"/>
          <w:szCs w:val="21"/>
        </w:rPr>
        <w:t xml:space="preserve">无论是否递交谈判响应文件，谈判供应商都应将谈判采购</w:t>
      </w:r>
      <w:r>
        <w:rPr>
          <w:rFonts w:hint="eastAsia" w:ascii="宋体" w:hAnsi="宋体" w:cs="宋体"/>
          <w:szCs w:val="21"/>
        </w:rPr>
        <w:t xml:space="preserve">文件及以后的所有通知、文件等视为保密文件。</w:t>
      </w:r>
      <w:r/>
    </w:p>
    <w:p>
      <w:pPr>
        <w:ind w:firstLine="482"/>
        <w:spacing w:line="360" w:lineRule="auto"/>
        <w:rPr>
          <w:rFonts w:ascii="宋体" w:hAnsi="宋体" w:cs="宋体"/>
          <w:b/>
          <w:szCs w:val="21"/>
        </w:rPr>
      </w:pPr>
      <w:r>
        <w:rPr>
          <w:rFonts w:hint="eastAsia" w:ascii="宋体" w:hAnsi="宋体" w:cs="宋体"/>
          <w:b/>
          <w:szCs w:val="21"/>
        </w:rPr>
        <w:t xml:space="preserve">13.</w:t>
      </w:r>
      <w:r>
        <w:rPr>
          <w:rFonts w:hint="eastAsia" w:ascii="宋体" w:hAnsi="宋体" w:cs="宋体"/>
          <w:b/>
          <w:szCs w:val="21"/>
        </w:rPr>
        <w:t xml:space="preserve">谈判响应文件计量单位和使用文字</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13.1</w:t>
      </w:r>
      <w:r>
        <w:rPr>
          <w:rFonts w:hint="eastAsia" w:ascii="宋体" w:hAnsi="宋体" w:eastAsia="宋体" w:cs="宋体"/>
          <w:sz w:val="21"/>
          <w:szCs w:val="21"/>
        </w:rPr>
        <w:t xml:space="preserve">谈判响应文件中所使用的计量单位，除谈判采购文件中有特殊要求外，均应使用中华人民共和国法定计量单位。</w:t>
      </w:r>
      <w:r/>
    </w:p>
    <w:p>
      <w:pPr>
        <w:ind w:firstLine="480"/>
        <w:spacing w:line="360" w:lineRule="auto"/>
        <w:rPr>
          <w:rFonts w:ascii="宋体" w:hAnsi="宋体" w:cs="宋体"/>
          <w:szCs w:val="21"/>
        </w:rPr>
      </w:pPr>
      <w:r>
        <w:rPr>
          <w:rFonts w:hint="eastAsia" w:ascii="宋体" w:hAnsi="宋体" w:cs="宋体"/>
          <w:szCs w:val="21"/>
        </w:rPr>
        <w:t xml:space="preserve">13.2</w:t>
      </w:r>
      <w:r>
        <w:rPr>
          <w:rFonts w:hint="eastAsia" w:ascii="宋体" w:hAnsi="宋体" w:cs="宋体"/>
          <w:szCs w:val="21"/>
        </w:rPr>
        <w:t xml:space="preserve">谈判响应文件应使用中文编制，谈判响应文件中必须使用其他文字的，必须附有中文译本。对于未附有中文译本和中文译本不准确的谈判响应文件可能引起的对谈判供应商不利的后果，谈判采购单位概不负责。</w:t>
      </w:r>
      <w:r/>
    </w:p>
    <w:p>
      <w:pPr>
        <w:ind w:firstLine="482"/>
        <w:spacing w:line="360" w:lineRule="auto"/>
        <w:rPr>
          <w:rFonts w:ascii="宋体" w:hAnsi="宋体" w:cs="宋体"/>
          <w:b/>
          <w:szCs w:val="21"/>
        </w:rPr>
        <w:outlineLvl w:val="1"/>
      </w:pPr>
      <w:r>
        <w:rPr>
          <w:rFonts w:hint="eastAsia" w:ascii="宋体" w:hAnsi="宋体" w:cs="宋体"/>
          <w:b/>
          <w:szCs w:val="21"/>
        </w:rPr>
        <w:t xml:space="preserve">14.</w:t>
      </w:r>
      <w:r>
        <w:rPr>
          <w:rFonts w:hint="eastAsia" w:ascii="宋体" w:hAnsi="宋体" w:cs="宋体"/>
          <w:b/>
          <w:szCs w:val="21"/>
        </w:rPr>
        <w:t xml:space="preserve">谈判响应文件的组成</w:t>
      </w:r>
      <w:r/>
    </w:p>
    <w:p>
      <w:pPr>
        <w:ind w:firstLine="480"/>
        <w:spacing w:line="360" w:lineRule="auto"/>
        <w:rPr>
          <w:rFonts w:ascii="宋体" w:hAnsi="宋体" w:cs="宋体"/>
          <w:szCs w:val="21"/>
        </w:rPr>
      </w:pPr>
      <w:r>
        <w:rPr>
          <w:rFonts w:hint="eastAsia" w:ascii="宋体" w:hAnsi="宋体" w:cs="宋体"/>
          <w:szCs w:val="21"/>
        </w:rPr>
        <w:t xml:space="preserve">（一）文件组成（部分格式见第三章）</w:t>
      </w:r>
      <w:r/>
    </w:p>
    <w:p>
      <w:pPr>
        <w:pStyle w:val="76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14.1</w:t>
      </w:r>
      <w:r>
        <w:rPr>
          <w:rFonts w:hint="eastAsia" w:ascii="宋体" w:hAnsi="宋体" w:eastAsia="宋体" w:cs="宋体"/>
          <w:b/>
          <w:sz w:val="21"/>
          <w:szCs w:val="21"/>
        </w:rPr>
        <w:t xml:space="preserve">、封面</w:t>
      </w:r>
      <w:r/>
    </w:p>
    <w:p>
      <w:pPr>
        <w:pStyle w:val="76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14.2</w:t>
      </w:r>
      <w:r>
        <w:rPr>
          <w:rFonts w:hint="eastAsia" w:ascii="宋体" w:hAnsi="宋体" w:eastAsia="宋体" w:cs="宋体"/>
          <w:b/>
          <w:sz w:val="21"/>
          <w:szCs w:val="21"/>
        </w:rPr>
        <w:t xml:space="preserve">、开标一览表（必须提供，否则将被认定为未实质性响应谈判文件要求）</w:t>
      </w:r>
      <w:r/>
    </w:p>
    <w:p>
      <w:pPr>
        <w:pStyle w:val="76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14.3</w:t>
      </w:r>
      <w:r>
        <w:rPr>
          <w:rFonts w:hint="eastAsia" w:ascii="宋体" w:hAnsi="宋体" w:eastAsia="宋体" w:cs="宋体"/>
          <w:b/>
          <w:sz w:val="21"/>
          <w:szCs w:val="21"/>
        </w:rPr>
        <w:t xml:space="preserve">、谈判报价分析表（必须提供，否则将被认定为未实质性响应谈判文件要求）</w:t>
      </w:r>
      <w:r/>
    </w:p>
    <w:p>
      <w:pPr>
        <w:pStyle w:val="76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14.4</w:t>
      </w:r>
      <w:r>
        <w:rPr>
          <w:rFonts w:hint="eastAsia" w:ascii="宋体" w:hAnsi="宋体" w:eastAsia="宋体" w:cs="宋体"/>
          <w:b/>
          <w:sz w:val="21"/>
          <w:szCs w:val="21"/>
        </w:rPr>
        <w:t xml:space="preserve">、资格审查响应文件</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14.4.1</w:t>
      </w:r>
      <w:r>
        <w:rPr>
          <w:rFonts w:hint="eastAsia" w:ascii="宋体" w:hAnsi="宋体" w:eastAsia="宋体" w:cs="宋体"/>
          <w:bCs/>
          <w:sz w:val="21"/>
          <w:szCs w:val="21"/>
        </w:rPr>
        <w:t xml:space="preserve">提供符合《中华人民共和国政府采购法》第二十二条规定的承诺书：</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14.4.1.1</w:t>
      </w:r>
      <w:r>
        <w:rPr>
          <w:rFonts w:hint="eastAsia" w:ascii="宋体" w:hAnsi="宋体" w:eastAsia="宋体" w:cs="宋体"/>
          <w:bCs/>
          <w:sz w:val="21"/>
          <w:szCs w:val="21"/>
        </w:rPr>
        <w:t xml:space="preserve">具有独立承担民事责任的能力</w:t>
      </w:r>
      <w:r>
        <w:rPr>
          <w:rFonts w:hint="eastAsia" w:ascii="宋体" w:hAnsi="宋体" w:eastAsia="宋体" w:cs="宋体"/>
          <w:bCs/>
          <w:sz w:val="21"/>
          <w:szCs w:val="21"/>
        </w:rPr>
        <w:t xml:space="preserve">；</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14.4.1.2</w:t>
      </w:r>
      <w:r>
        <w:rPr>
          <w:rFonts w:hint="eastAsia" w:ascii="宋体" w:hAnsi="宋体" w:eastAsia="宋体" w:cs="宋体"/>
          <w:bCs/>
          <w:sz w:val="21"/>
          <w:szCs w:val="21"/>
        </w:rPr>
        <w:t xml:space="preserve">具有良好的商业信誉和健全的财务会计制度</w:t>
      </w:r>
      <w:r>
        <w:rPr>
          <w:rFonts w:hint="eastAsia" w:ascii="宋体" w:hAnsi="宋体" w:eastAsia="宋体" w:cs="宋体"/>
          <w:bCs/>
          <w:sz w:val="21"/>
          <w:szCs w:val="21"/>
        </w:rPr>
        <w:t xml:space="preserve">；</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14.4.1.3</w:t>
      </w:r>
      <w:r>
        <w:rPr>
          <w:rFonts w:hint="eastAsia" w:ascii="宋体" w:hAnsi="宋体" w:eastAsia="宋体" w:cs="宋体"/>
          <w:bCs/>
          <w:sz w:val="21"/>
          <w:szCs w:val="21"/>
        </w:rPr>
        <w:t xml:space="preserve">具有履行合同所必需的设备和专业技术能力</w:t>
      </w:r>
      <w:r>
        <w:rPr>
          <w:rFonts w:hint="eastAsia" w:ascii="宋体" w:hAnsi="宋体" w:eastAsia="宋体" w:cs="宋体"/>
          <w:bCs/>
          <w:sz w:val="21"/>
          <w:szCs w:val="21"/>
        </w:rPr>
        <w:t xml:space="preserve">；</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14.4.1.4</w:t>
      </w:r>
      <w:r>
        <w:rPr>
          <w:rFonts w:hint="eastAsia" w:ascii="宋体" w:hAnsi="宋体" w:eastAsia="宋体" w:cs="宋体"/>
          <w:bCs/>
          <w:sz w:val="21"/>
          <w:szCs w:val="21"/>
        </w:rPr>
        <w:t xml:space="preserve">有依法缴纳税收和社会保障资金的良好记录</w:t>
      </w:r>
      <w:r>
        <w:rPr>
          <w:rFonts w:hint="eastAsia" w:ascii="宋体" w:hAnsi="宋体" w:eastAsia="宋体" w:cs="宋体"/>
          <w:bCs/>
          <w:sz w:val="21"/>
          <w:szCs w:val="21"/>
        </w:rPr>
        <w:t xml:space="preserve">；</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14.4.1.5</w:t>
      </w:r>
      <w:r>
        <w:rPr>
          <w:rFonts w:hint="eastAsia" w:ascii="宋体" w:hAnsi="宋体" w:eastAsia="宋体" w:cs="宋体"/>
          <w:bCs/>
          <w:sz w:val="21"/>
          <w:szCs w:val="21"/>
        </w:rPr>
        <w:t xml:space="preserve">参加政府采购活动前三年</w:t>
      </w:r>
      <w:r>
        <w:rPr>
          <w:rFonts w:hint="eastAsia" w:ascii="宋体" w:hAnsi="宋体" w:eastAsia="宋体" w:cs="宋体"/>
          <w:bCs/>
          <w:sz w:val="21"/>
          <w:szCs w:val="21"/>
        </w:rPr>
        <w:t xml:space="preserve">内在经营活动中没有重大违法记录</w:t>
      </w:r>
      <w:r>
        <w:rPr>
          <w:rFonts w:hint="eastAsia" w:ascii="宋体" w:hAnsi="宋体" w:eastAsia="宋体" w:cs="宋体"/>
          <w:bCs/>
          <w:sz w:val="21"/>
          <w:szCs w:val="21"/>
        </w:rPr>
        <w:t xml:space="preserve">；</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14.4.1.6</w:t>
      </w:r>
      <w:r>
        <w:rPr>
          <w:rFonts w:hint="eastAsia" w:ascii="宋体" w:hAnsi="宋体" w:eastAsia="宋体" w:cs="宋体"/>
          <w:bCs/>
          <w:sz w:val="21"/>
          <w:szCs w:val="21"/>
        </w:rPr>
        <w:t xml:space="preserve">法律、行政法规规定的其他条件</w:t>
      </w:r>
      <w:r>
        <w:rPr>
          <w:rFonts w:hint="eastAsia" w:ascii="宋体" w:hAnsi="宋体" w:eastAsia="宋体" w:cs="宋体"/>
          <w:bCs/>
          <w:sz w:val="21"/>
          <w:szCs w:val="21"/>
        </w:rPr>
        <w:t xml:space="preserve">；</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14.4.2</w:t>
      </w:r>
      <w:r>
        <w:rPr>
          <w:rFonts w:hint="eastAsia" w:ascii="宋体" w:hAnsi="宋体" w:eastAsia="宋体" w:cs="宋体"/>
          <w:bCs/>
          <w:sz w:val="21"/>
          <w:szCs w:val="21"/>
        </w:rPr>
        <w:t xml:space="preserve">响应单位具有与所投产品相对应的医疗器械生产或经营</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许可</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资格，提供证明文件；</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w:t>
      </w:r>
      <w:r>
        <w:rPr>
          <w:rFonts w:hint="eastAsia" w:ascii="宋体" w:hAnsi="宋体" w:eastAsia="宋体" w:cs="宋体"/>
          <w:bCs/>
          <w:sz w:val="21"/>
          <w:szCs w:val="21"/>
        </w:rPr>
        <w:t xml:space="preserve">3</w:t>
      </w:r>
      <w:r>
        <w:rPr>
          <w:rFonts w:hint="eastAsia" w:ascii="宋体" w:hAnsi="宋体" w:eastAsia="宋体" w:cs="宋体"/>
          <w:bCs/>
          <w:sz w:val="21"/>
          <w:szCs w:val="21"/>
        </w:rPr>
        <w:t xml:space="preserve">提供《中小企业声明函》或《残疾人福利性单位声明函》或省级以上监狱管理局、戒毒管理局（含新疆生产建设兵团）出具的属于监狱企业的证明文件；</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14.4.4</w:t>
      </w:r>
      <w:r>
        <w:rPr>
          <w:rFonts w:hint="eastAsia" w:ascii="宋体" w:hAnsi="宋体" w:eastAsia="宋体" w:cs="宋体"/>
          <w:bCs/>
          <w:sz w:val="21"/>
          <w:szCs w:val="21"/>
        </w:rPr>
        <w:t xml:space="preserve">本项目的特定资格要求及其他有关资格证明文件（如有）</w:t>
      </w:r>
      <w:r>
        <w:rPr>
          <w:rFonts w:hint="eastAsia" w:ascii="宋体" w:hAnsi="宋体" w:eastAsia="宋体" w:cs="宋体"/>
          <w:bCs/>
          <w:sz w:val="21"/>
          <w:szCs w:val="21"/>
        </w:rPr>
        <w:t xml:space="preserve">；</w:t>
      </w:r>
      <w:r/>
    </w:p>
    <w:p>
      <w:pPr>
        <w:pStyle w:val="76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14.5</w:t>
      </w:r>
      <w:r>
        <w:rPr>
          <w:rFonts w:hint="eastAsia" w:ascii="宋体" w:hAnsi="宋体" w:eastAsia="宋体" w:cs="宋体"/>
          <w:b/>
          <w:sz w:val="21"/>
          <w:szCs w:val="21"/>
        </w:rPr>
        <w:t xml:space="preserve">、符合性审查响应文件</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14.5.1</w:t>
      </w:r>
      <w:r>
        <w:rPr>
          <w:rFonts w:hint="eastAsia" w:ascii="宋体" w:hAnsi="宋体" w:eastAsia="宋体" w:cs="宋体"/>
          <w:bCs/>
          <w:sz w:val="21"/>
          <w:szCs w:val="21"/>
        </w:rPr>
        <w:t xml:space="preserve">谈判响应函；</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14.5.2</w:t>
      </w:r>
      <w:r>
        <w:rPr>
          <w:rFonts w:hint="eastAsia" w:ascii="宋体" w:hAnsi="宋体" w:eastAsia="宋体" w:cs="宋体"/>
          <w:bCs/>
          <w:sz w:val="21"/>
          <w:szCs w:val="21"/>
        </w:rPr>
        <w:t xml:space="preserve">关于资格文件的声明函；</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14.5.3</w:t>
      </w:r>
      <w:r>
        <w:rPr>
          <w:rFonts w:hint="eastAsia" w:ascii="宋体" w:hAnsi="宋体" w:eastAsia="宋体" w:cs="宋体"/>
          <w:bCs/>
          <w:sz w:val="21"/>
          <w:szCs w:val="21"/>
        </w:rPr>
        <w:t xml:space="preserve">谈判响应单位法定代表人身份证复印件；法人授权委托书和谈判响应单位授权代理人身份证复印件（如为委托投标）；</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14.5.4</w:t>
      </w:r>
      <w:r>
        <w:rPr>
          <w:rFonts w:hint="eastAsia" w:ascii="宋体" w:hAnsi="宋体" w:eastAsia="宋体" w:cs="宋体"/>
          <w:bCs/>
          <w:sz w:val="21"/>
          <w:szCs w:val="21"/>
        </w:rPr>
        <w:t xml:space="preserve">技术要求偏离表；</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14.5.5</w:t>
      </w:r>
      <w:r>
        <w:rPr>
          <w:rFonts w:hint="eastAsia" w:ascii="宋体" w:hAnsi="宋体" w:eastAsia="宋体" w:cs="宋体"/>
          <w:bCs/>
          <w:sz w:val="21"/>
          <w:szCs w:val="21"/>
        </w:rPr>
        <w:t xml:space="preserve">商务条款偏离表；</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14.5.6</w:t>
      </w:r>
      <w:r>
        <w:rPr>
          <w:rFonts w:hint="eastAsia" w:ascii="宋体" w:hAnsi="宋体" w:eastAsia="宋体" w:cs="宋体"/>
          <w:bCs/>
          <w:sz w:val="21"/>
          <w:szCs w:val="21"/>
        </w:rPr>
        <w:t xml:space="preserve">设备配置清单表；</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14.5.7</w:t>
      </w:r>
      <w:r>
        <w:rPr>
          <w:rFonts w:hint="eastAsia" w:ascii="宋体" w:hAnsi="宋体" w:eastAsia="宋体" w:cs="宋体"/>
          <w:bCs/>
          <w:sz w:val="21"/>
          <w:szCs w:val="21"/>
        </w:rPr>
        <w:t xml:space="preserve">响应文件中提供所投产品中华人民共和国医疗器械注册证明文件；</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14.5.8</w:t>
      </w:r>
      <w:r>
        <w:rPr>
          <w:rFonts w:hint="eastAsia" w:ascii="宋体" w:hAnsi="宋体" w:eastAsia="宋体" w:cs="宋体"/>
          <w:bCs/>
          <w:sz w:val="21"/>
          <w:szCs w:val="21"/>
        </w:rPr>
        <w:t xml:space="preserve">投标（响应）保证承诺书；</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14.5.9</w:t>
      </w:r>
      <w:r>
        <w:rPr>
          <w:rFonts w:hint="eastAsia" w:ascii="宋体" w:hAnsi="宋体" w:eastAsia="宋体" w:cs="宋体"/>
          <w:bCs/>
          <w:sz w:val="21"/>
          <w:szCs w:val="21"/>
        </w:rPr>
        <w:t xml:space="preserve">售后服务承诺书；</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14.5.1</w:t>
      </w:r>
      <w:r>
        <w:rPr>
          <w:rFonts w:hint="eastAsia" w:ascii="宋体" w:hAnsi="宋体" w:eastAsia="宋体" w:cs="宋体"/>
          <w:bCs/>
          <w:sz w:val="21"/>
          <w:szCs w:val="21"/>
        </w:rPr>
        <w:t xml:space="preserve">0</w:t>
      </w:r>
      <w:r>
        <w:rPr>
          <w:rFonts w:hint="eastAsia" w:ascii="宋体" w:hAnsi="宋体" w:eastAsia="宋体" w:cs="宋体"/>
          <w:bCs/>
          <w:sz w:val="21"/>
          <w:szCs w:val="21"/>
        </w:rPr>
        <w:t xml:space="preserve">其他有关符合性证明的文件（如有）；</w:t>
      </w:r>
      <w:r/>
    </w:p>
    <w:p>
      <w:pPr>
        <w:pStyle w:val="767"/>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14.6</w:t>
      </w:r>
      <w:r>
        <w:rPr>
          <w:rFonts w:hint="eastAsia" w:ascii="宋体" w:hAnsi="宋体" w:eastAsia="宋体" w:cs="宋体"/>
          <w:b/>
          <w:sz w:val="21"/>
          <w:szCs w:val="21"/>
        </w:rPr>
        <w:t xml:space="preserve">、价格折扣文件格式</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本项目为专门面向中小企业采购，无价格折扣）</w:t>
      </w:r>
      <w:r/>
    </w:p>
    <w:p>
      <w:pPr>
        <w:ind w:firstLine="482"/>
        <w:spacing w:line="360" w:lineRule="auto"/>
        <w:tabs>
          <w:tab w:val="left" w:pos="753" w:leader="none"/>
        </w:tabs>
        <w:rPr>
          <w:rFonts w:ascii="宋体" w:hAnsi="宋体" w:cs="宋体"/>
          <w:b/>
          <w:bCs/>
          <w:szCs w:val="21"/>
        </w:rPr>
      </w:pPr>
      <w:r>
        <w:rPr>
          <w:rFonts w:ascii="宋体" w:hAnsi="宋体" w:cs="宋体"/>
          <w:b/>
          <w:bCs/>
          <w:szCs w:val="21"/>
        </w:rPr>
      </w:r>
      <w:r/>
    </w:p>
    <w:p>
      <w:pPr>
        <w:ind w:firstLine="482"/>
        <w:spacing w:line="360" w:lineRule="auto"/>
        <w:tabs>
          <w:tab w:val="left" w:pos="753" w:leader="none"/>
        </w:tabs>
        <w:rPr>
          <w:rFonts w:ascii="宋体" w:hAnsi="宋体" w:cs="宋体"/>
          <w:szCs w:val="21"/>
        </w:rPr>
      </w:pPr>
      <w:r>
        <w:rPr>
          <w:rFonts w:hint="eastAsia" w:ascii="宋体" w:hAnsi="宋体" w:cs="宋体"/>
          <w:b/>
          <w:bCs/>
          <w:szCs w:val="21"/>
        </w:rPr>
        <w:t xml:space="preserve">注：</w:t>
      </w:r>
      <w:r>
        <w:rPr>
          <w:rFonts w:hint="eastAsia" w:ascii="宋体" w:hAnsi="宋体" w:cs="宋体"/>
          <w:b/>
          <w:szCs w:val="21"/>
        </w:rPr>
        <w:t xml:space="preserve">谈判供应商</w:t>
      </w:r>
      <w:r>
        <w:rPr>
          <w:rFonts w:hint="eastAsia" w:ascii="宋体" w:hAnsi="宋体" w:cs="宋体"/>
          <w:b/>
          <w:bCs/>
          <w:szCs w:val="21"/>
        </w:rPr>
        <w:t xml:space="preserve">必须提交上述</w:t>
      </w:r>
      <w:r>
        <w:rPr>
          <w:rFonts w:hint="eastAsia" w:ascii="宋体" w:hAnsi="宋体" w:cs="宋体"/>
          <w:b/>
          <w:bCs/>
          <w:szCs w:val="21"/>
        </w:rPr>
        <w:t xml:space="preserve">14.1</w:t>
      </w:r>
      <w:r>
        <w:rPr>
          <w:rFonts w:hint="eastAsia" w:ascii="宋体" w:hAnsi="宋体" w:cs="宋体"/>
          <w:b/>
          <w:bCs/>
          <w:szCs w:val="21"/>
        </w:rPr>
        <w:t xml:space="preserve">—</w:t>
      </w:r>
      <w:r>
        <w:rPr>
          <w:rFonts w:hint="eastAsia" w:ascii="宋体" w:hAnsi="宋体" w:cs="宋体"/>
          <w:b/>
          <w:bCs/>
          <w:szCs w:val="21"/>
        </w:rPr>
        <w:t xml:space="preserve">14.5</w:t>
      </w:r>
      <w:r>
        <w:rPr>
          <w:rFonts w:hint="eastAsia" w:ascii="宋体" w:hAnsi="宋体" w:cs="宋体"/>
          <w:b/>
          <w:bCs/>
          <w:szCs w:val="21"/>
        </w:rPr>
        <w:t xml:space="preserve">款规定的资料。否则，谈判响应文件将被视为因未实质性响应采购文件要求而被拒绝。</w:t>
      </w:r>
      <w:r/>
    </w:p>
    <w:p>
      <w:pPr>
        <w:ind w:firstLine="482"/>
        <w:spacing w:line="360" w:lineRule="auto"/>
        <w:rPr>
          <w:rFonts w:ascii="宋体" w:hAnsi="宋体" w:cs="宋体"/>
          <w:b/>
          <w:szCs w:val="21"/>
        </w:rPr>
      </w:pPr>
      <w:r>
        <w:rPr>
          <w:rFonts w:hint="eastAsia" w:ascii="宋体" w:hAnsi="宋体" w:cs="宋体"/>
          <w:b/>
          <w:szCs w:val="21"/>
        </w:rPr>
        <w:t xml:space="preserve">15.</w:t>
      </w:r>
      <w:r>
        <w:rPr>
          <w:rFonts w:hint="eastAsia" w:ascii="宋体" w:hAnsi="宋体" w:cs="宋体"/>
          <w:b/>
          <w:szCs w:val="21"/>
        </w:rPr>
        <w:t xml:space="preserve">电子投标（响应）文件的制作及递交</w:t>
      </w:r>
      <w:r/>
    </w:p>
    <w:p>
      <w:pPr>
        <w:ind w:firstLine="422"/>
        <w:jc w:val="left"/>
        <w:spacing w:line="360" w:lineRule="auto"/>
        <w:widowControl/>
        <w:rPr>
          <w:rFonts w:ascii="宋体" w:hAnsi="宋体" w:cs="宋体"/>
          <w:szCs w:val="21"/>
        </w:rPr>
      </w:pPr>
      <w:r>
        <w:rPr>
          <w:rFonts w:hint="eastAsia" w:ascii="宋体" w:hAnsi="宋体" w:cs="宋体"/>
          <w:szCs w:val="21"/>
        </w:rPr>
        <w:t xml:space="preserve">15.1</w:t>
      </w:r>
      <w:r>
        <w:rPr>
          <w:rFonts w:hint="eastAsia" w:ascii="宋体" w:hAnsi="宋体" w:cs="宋体"/>
          <w:szCs w:val="21"/>
        </w:rPr>
        <w:t xml:space="preserve">电子投标文件制作</w:t>
      </w:r>
      <w:r/>
    </w:p>
    <w:p>
      <w:pPr>
        <w:ind w:firstLine="422"/>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）在苏采云系统中下载招标文件后，点击“客户端下载地址”，下载投标文件客户端，查看客户端使用说明。</w:t>
      </w:r>
      <w:r/>
    </w:p>
    <w:p>
      <w:pPr>
        <w:ind w:firstLine="422"/>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）将下载的采购文件导入投标文件客户端，按照《操作手册》完成投标文件的编制和加盖电子签章。</w:t>
      </w:r>
      <w:r/>
    </w:p>
    <w:p>
      <w:pPr>
        <w:ind w:firstLine="422"/>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）导出制作完成的投标文件，上传至苏采云系统。</w:t>
      </w:r>
      <w:r/>
    </w:p>
    <w:p>
      <w:pPr>
        <w:ind w:firstLine="422"/>
        <w:jc w:val="left"/>
        <w:spacing w:line="360" w:lineRule="auto"/>
        <w:widowControl/>
        <w:rPr>
          <w:rFonts w:ascii="宋体" w:hAnsi="宋体" w:cs="宋体"/>
          <w:szCs w:val="21"/>
          <w:u w:val="single"/>
        </w:rPr>
      </w:pPr>
      <w:r>
        <w:rPr>
          <w:rFonts w:hint="eastAsia" w:ascii="宋体" w:hAnsi="宋体" w:cs="宋体"/>
          <w:b/>
          <w:bCs/>
          <w:szCs w:val="21"/>
          <w:u w:val="single"/>
        </w:rPr>
        <w:t xml:space="preserve">注：具体投标文件编制教程查看苏采云系统中的客户端使用说明和供应商《操作手册》</w:t>
      </w:r>
      <w:r>
        <w:rPr>
          <w:rFonts w:hint="eastAsia" w:ascii="宋体" w:hAnsi="宋体" w:cs="宋体"/>
          <w:szCs w:val="21"/>
          <w:u w:val="single"/>
        </w:rPr>
        <w:t xml:space="preserve">。</w:t>
      </w:r>
      <w:r/>
    </w:p>
    <w:p>
      <w:pPr>
        <w:ind w:firstLine="422"/>
        <w:jc w:val="left"/>
        <w:spacing w:line="360" w:lineRule="auto"/>
        <w:widowControl/>
        <w:rPr>
          <w:rFonts w:ascii="宋体" w:hAnsi="宋体" w:cs="宋体"/>
          <w:szCs w:val="21"/>
        </w:rPr>
      </w:pPr>
      <w:r>
        <w:rPr>
          <w:rFonts w:hint="eastAsia" w:ascii="宋体" w:hAnsi="宋体" w:cs="宋体"/>
          <w:szCs w:val="21"/>
        </w:rPr>
        <w:t xml:space="preserve">15.2</w:t>
      </w:r>
      <w:r>
        <w:rPr>
          <w:rFonts w:hint="eastAsia" w:ascii="宋体" w:hAnsi="宋体" w:cs="宋体"/>
          <w:szCs w:val="21"/>
        </w:rPr>
        <w:t xml:space="preserve">电子投标文件中的资料应按采购文件的要求加盖投标人的电子签章或公章。</w:t>
      </w:r>
      <w:r/>
    </w:p>
    <w:p>
      <w:pPr>
        <w:ind w:firstLine="422"/>
        <w:jc w:val="left"/>
        <w:spacing w:line="360" w:lineRule="auto"/>
        <w:widowControl/>
        <w:rPr>
          <w:rFonts w:ascii="宋体" w:hAnsi="宋体" w:cs="宋体"/>
          <w:szCs w:val="21"/>
        </w:rPr>
      </w:pPr>
      <w:r>
        <w:rPr>
          <w:rFonts w:hint="eastAsia" w:ascii="宋体" w:hAnsi="宋体" w:cs="宋体"/>
          <w:szCs w:val="21"/>
        </w:rPr>
        <w:t xml:space="preserve">15.3</w:t>
      </w:r>
      <w:r>
        <w:rPr>
          <w:rFonts w:hint="eastAsia" w:ascii="宋体" w:hAnsi="宋体" w:cs="宋体"/>
          <w:szCs w:val="21"/>
        </w:rPr>
        <w:t xml:space="preserve">未按照要求编制电子投标文件，未按照要求在电子投标文件上加盖电子签章的，均视为无效投标。</w:t>
      </w:r>
      <w:r/>
    </w:p>
    <w:p>
      <w:pPr>
        <w:ind w:firstLine="482"/>
        <w:spacing w:line="360" w:lineRule="auto"/>
        <w:rPr>
          <w:rFonts w:ascii="宋体" w:hAnsi="宋体" w:cs="宋体"/>
          <w:b/>
          <w:bCs/>
          <w:szCs w:val="21"/>
          <w:lang w:val="zh-CN"/>
        </w:rPr>
      </w:pPr>
      <w:r>
        <w:rPr>
          <w:rFonts w:hint="eastAsia" w:ascii="宋体" w:hAnsi="宋体" w:cs="宋体"/>
          <w:b/>
          <w:bCs/>
          <w:szCs w:val="21"/>
        </w:rPr>
        <w:t xml:space="preserve">注：</w:t>
      </w:r>
      <w:r>
        <w:rPr>
          <w:rFonts w:hint="eastAsia" w:ascii="宋体" w:hAnsi="宋体" w:cs="宋体"/>
          <w:b/>
          <w:bCs/>
          <w:szCs w:val="21"/>
          <w:lang w:val="zh-CN"/>
        </w:rPr>
        <w:t xml:space="preserve">如不同投标（响应）文件制作机器码一致，则投标无效。</w:t>
      </w:r>
      <w:r/>
    </w:p>
    <w:p>
      <w:pPr>
        <w:ind w:firstLine="482"/>
        <w:spacing w:line="360" w:lineRule="auto"/>
        <w:rPr>
          <w:rFonts w:ascii="宋体" w:hAnsi="宋体" w:cs="宋体"/>
          <w:b/>
          <w:szCs w:val="21"/>
        </w:rPr>
      </w:pPr>
      <w:r>
        <w:rPr>
          <w:rFonts w:hint="eastAsia" w:ascii="宋体" w:hAnsi="宋体" w:cs="宋体"/>
          <w:b/>
          <w:szCs w:val="21"/>
        </w:rPr>
        <w:t xml:space="preserve">16.</w:t>
      </w:r>
      <w:r>
        <w:rPr>
          <w:rFonts w:hint="eastAsia" w:ascii="宋体" w:hAnsi="宋体" w:cs="宋体"/>
          <w:b/>
          <w:szCs w:val="21"/>
        </w:rPr>
        <w:t xml:space="preserve">报价（编制）要求的说明</w:t>
      </w:r>
      <w:r/>
    </w:p>
    <w:p>
      <w:pPr>
        <w:ind w:firstLine="480"/>
        <w:spacing w:line="360" w:lineRule="auto"/>
        <w:rPr>
          <w:rFonts w:ascii="宋体" w:hAnsi="宋体" w:cs="宋体"/>
          <w:szCs w:val="21"/>
        </w:rPr>
      </w:pPr>
      <w:r>
        <w:rPr>
          <w:rFonts w:hint="eastAsia" w:ascii="宋体" w:hAnsi="宋体" w:cs="宋体"/>
          <w:szCs w:val="21"/>
        </w:rPr>
        <w:t xml:space="preserve">16.1</w:t>
      </w:r>
      <w:r>
        <w:rPr>
          <w:rFonts w:hint="eastAsia" w:ascii="宋体" w:hAnsi="宋体" w:cs="宋体"/>
          <w:szCs w:val="21"/>
        </w:rPr>
        <w:t xml:space="preserve">除非合同中另有规定，谈判响应单位对《开标一览表》、《谈判报价分析表》中的报价包括但不限于本合同所涉全部货物、辅助材料、安装、调试、培训、验收、人工、机械、运输、仓储、保险、运费、采购代理服务费、各种税费、劳保、专利技术及质保期间等一切费用；与现有</w:t>
      </w:r>
      <w:r>
        <w:rPr>
          <w:rFonts w:hint="eastAsia" w:ascii="宋体" w:hAnsi="宋体" w:cs="宋体"/>
          <w:szCs w:val="21"/>
        </w:rPr>
        <w:t xml:space="preserve">/</w:t>
      </w:r>
      <w:r>
        <w:rPr>
          <w:rFonts w:hint="eastAsia" w:ascii="宋体" w:hAnsi="宋体" w:cs="宋体"/>
          <w:szCs w:val="21"/>
        </w:rPr>
        <w:t xml:space="preserve">后期设备对接等各项应有费用以及其它乙方认为应纳入的一切费用；甲方无须支付其他任何费用。</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16.2</w:t>
      </w:r>
      <w:r>
        <w:rPr>
          <w:rFonts w:hint="eastAsia" w:ascii="宋体" w:hAnsi="宋体" w:cs="宋体"/>
          <w:szCs w:val="21"/>
        </w:rPr>
        <w:t xml:space="preserve">谈判供应商应按《开标一览表》、《谈判报价分析表》中的全部货物和服务计算单价。《谈判报价分析表》中的每一单项均应计算并填写单价。</w:t>
      </w:r>
      <w:r/>
    </w:p>
    <w:p>
      <w:pPr>
        <w:ind w:firstLine="480"/>
        <w:spacing w:line="360" w:lineRule="auto"/>
        <w:rPr>
          <w:rFonts w:ascii="宋体" w:hAnsi="宋体" w:cs="宋体"/>
          <w:szCs w:val="21"/>
        </w:rPr>
      </w:pPr>
      <w:r>
        <w:rPr>
          <w:rFonts w:hint="eastAsia" w:ascii="宋体" w:hAnsi="宋体" w:cs="宋体"/>
          <w:szCs w:val="21"/>
        </w:rPr>
        <w:t xml:space="preserve">16.3</w:t>
      </w:r>
      <w:r>
        <w:rPr>
          <w:rFonts w:hint="eastAsia" w:ascii="宋体" w:hAnsi="宋体" w:cs="宋体"/>
          <w:szCs w:val="21"/>
        </w:rPr>
        <w:t xml:space="preserve">谈判供应商应对谈判采购文件内所要采购的全部内容进行报价，只投其中部分内容者，其谈判响应文件将被拒绝。但如果谈判采购文件要求分标段的，则谈判供应商可以有选择地只投其中一个或几个标段，也可以投全部标段，但各标段应分别计算填写单价和总价。</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16.4</w:t>
      </w:r>
      <w:r>
        <w:rPr>
          <w:rFonts w:hint="eastAsia" w:ascii="宋体" w:hAnsi="宋体" w:eastAsia="宋体" w:cs="宋体"/>
          <w:sz w:val="21"/>
          <w:szCs w:val="21"/>
        </w:rPr>
        <w:t xml:space="preserve">一项内容只允许一个报价，谈判采购单位不接受任何有选择性地报价。</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16.5</w:t>
      </w:r>
      <w:r>
        <w:rPr>
          <w:rFonts w:hint="eastAsia" w:ascii="宋体" w:hAnsi="宋体" w:eastAsia="宋体" w:cs="宋体"/>
          <w:sz w:val="21"/>
          <w:szCs w:val="21"/>
        </w:rPr>
        <w:t xml:space="preserve">谈判响应文件报价中的单价和总价全部采用人民币表示，除非</w:t>
      </w:r>
      <w:r>
        <w:rPr>
          <w:rFonts w:hint="eastAsia" w:ascii="宋体" w:hAnsi="宋体" w:eastAsia="宋体" w:cs="宋体"/>
          <w:sz w:val="21"/>
          <w:szCs w:val="21"/>
        </w:rPr>
        <w:t xml:space="preserve">合同的特殊条款另有规定。</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16.6</w:t>
      </w:r>
      <w:r>
        <w:rPr>
          <w:rFonts w:hint="eastAsia" w:ascii="宋体" w:hAnsi="宋体" w:eastAsia="宋体" w:cs="宋体"/>
          <w:sz w:val="21"/>
          <w:szCs w:val="21"/>
        </w:rPr>
        <w:t xml:space="preserve">最低报价不能作为成交的保证。</w:t>
      </w:r>
      <w:r/>
    </w:p>
    <w:p>
      <w:pPr>
        <w:ind w:firstLine="482"/>
        <w:spacing w:line="360" w:lineRule="auto"/>
        <w:rPr>
          <w:rFonts w:ascii="宋体" w:hAnsi="宋体" w:cs="宋体"/>
          <w:b/>
          <w:szCs w:val="21"/>
        </w:rPr>
      </w:pPr>
      <w:r>
        <w:rPr>
          <w:rFonts w:hint="eastAsia" w:ascii="宋体" w:hAnsi="宋体" w:cs="宋体"/>
          <w:b/>
          <w:szCs w:val="21"/>
        </w:rPr>
        <w:t xml:space="preserve">17.</w:t>
      </w:r>
      <w:r>
        <w:rPr>
          <w:rFonts w:hint="eastAsia" w:ascii="宋体" w:hAnsi="宋体" w:cs="宋体"/>
          <w:b/>
          <w:szCs w:val="21"/>
        </w:rPr>
        <w:t xml:space="preserve">谈判响应文件的有效期</w:t>
      </w:r>
      <w:r/>
    </w:p>
    <w:p>
      <w:pPr>
        <w:ind w:firstLine="480"/>
        <w:spacing w:line="360" w:lineRule="auto"/>
        <w:rPr>
          <w:rFonts w:ascii="宋体" w:hAnsi="宋体" w:cs="宋体"/>
          <w:szCs w:val="21"/>
        </w:rPr>
      </w:pPr>
      <w:r>
        <w:rPr>
          <w:rFonts w:hint="eastAsia" w:ascii="宋体" w:hAnsi="宋体" w:cs="宋体"/>
          <w:szCs w:val="21"/>
        </w:rPr>
        <w:t xml:space="preserve">17.1</w:t>
      </w:r>
      <w:r>
        <w:rPr>
          <w:rFonts w:hint="eastAsia" w:ascii="宋体" w:hAnsi="宋体" w:cs="宋体"/>
          <w:szCs w:val="21"/>
        </w:rPr>
        <w:t xml:space="preserve">自响应文件提交截止之日起</w:t>
      </w:r>
      <w:r>
        <w:rPr>
          <w:rFonts w:hint="eastAsia" w:ascii="宋体" w:hAnsi="宋体" w:cs="宋体"/>
          <w:szCs w:val="21"/>
          <w:u w:val="single"/>
        </w:rPr>
        <w:t xml:space="preserve">45</w:t>
      </w:r>
      <w:r>
        <w:rPr>
          <w:rFonts w:hint="eastAsia" w:ascii="宋体" w:hAnsi="宋体" w:cs="宋体"/>
          <w:szCs w:val="21"/>
        </w:rPr>
        <w:t xml:space="preserve">天内，谈判响应文件应保持有效。有效期短于这个规定期限的响应，将被拒绝。</w:t>
      </w:r>
      <w:r/>
    </w:p>
    <w:p>
      <w:pPr>
        <w:ind w:firstLine="480"/>
        <w:spacing w:line="360" w:lineRule="auto"/>
        <w:rPr>
          <w:rFonts w:ascii="宋体" w:hAnsi="宋体" w:cs="宋体"/>
          <w:szCs w:val="21"/>
        </w:rPr>
      </w:pPr>
      <w:r>
        <w:rPr>
          <w:rFonts w:hint="eastAsia" w:ascii="宋体" w:hAnsi="宋体" w:cs="宋体"/>
          <w:szCs w:val="21"/>
        </w:rPr>
        <w:t xml:space="preserve">17.2</w:t>
      </w:r>
      <w:r>
        <w:rPr>
          <w:rFonts w:hint="eastAsia" w:ascii="宋体" w:hAnsi="宋体" w:cs="宋体"/>
          <w:szCs w:val="21"/>
        </w:rPr>
        <w:t xml:space="preserve">在特殊情况下，谈判采购单位可与谈判供应商协商延长谈判响应文件的有效期。这种要求和答复都应以书面形式进行。同意延长有效期的谈判供应商不能修改谈判响应文件，拒绝接受延期要求的谈判供应商的响应将被拒绝。</w:t>
      </w:r>
      <w:r/>
    </w:p>
    <w:p>
      <w:pPr>
        <w:ind w:firstLine="482"/>
        <w:spacing w:line="360" w:lineRule="auto"/>
        <w:rPr>
          <w:rFonts w:ascii="宋体" w:hAnsi="宋体" w:cs="宋体"/>
          <w:b/>
          <w:szCs w:val="21"/>
        </w:rPr>
      </w:pPr>
      <w:r>
        <w:rPr>
          <w:rFonts w:hint="eastAsia" w:ascii="宋体" w:hAnsi="宋体" w:cs="宋体"/>
          <w:b/>
          <w:szCs w:val="21"/>
        </w:rPr>
        <w:t xml:space="preserve">18.</w:t>
      </w:r>
      <w:r>
        <w:rPr>
          <w:rFonts w:hint="eastAsia" w:ascii="宋体" w:hAnsi="宋体" w:cs="宋体"/>
          <w:b/>
          <w:szCs w:val="21"/>
        </w:rPr>
        <w:t xml:space="preserve">响应截止时间</w:t>
      </w:r>
      <w:r/>
    </w:p>
    <w:p>
      <w:pPr>
        <w:ind w:firstLine="480"/>
        <w:spacing w:line="360" w:lineRule="auto"/>
        <w:rPr>
          <w:rFonts w:ascii="宋体" w:hAnsi="宋体" w:cs="宋体"/>
          <w:szCs w:val="21"/>
        </w:rPr>
      </w:pPr>
      <w:r>
        <w:rPr>
          <w:rFonts w:hint="eastAsia" w:ascii="宋体" w:hAnsi="宋体" w:cs="宋体"/>
          <w:szCs w:val="21"/>
        </w:rPr>
        <w:t xml:space="preserve">18.1</w:t>
      </w:r>
      <w:r>
        <w:rPr>
          <w:rFonts w:hint="eastAsia" w:ascii="宋体" w:hAnsi="宋体" w:cs="宋体"/>
          <w:szCs w:val="21"/>
        </w:rPr>
        <w:t xml:space="preserve">电子投标（响应）文件制作完成后请于投标（响应）截止时间前上传，否则视为放弃参加</w:t>
      </w:r>
      <w:r>
        <w:rPr>
          <w:rFonts w:hint="eastAsia" w:ascii="宋体" w:hAnsi="宋体" w:cs="宋体"/>
          <w:szCs w:val="21"/>
        </w:rPr>
        <w:t xml:space="preserve">该采购项目。</w:t>
      </w:r>
      <w:r/>
    </w:p>
    <w:p>
      <w:pPr>
        <w:ind w:firstLine="480"/>
        <w:spacing w:line="360" w:lineRule="auto"/>
        <w:rPr>
          <w:rFonts w:ascii="宋体" w:hAnsi="宋体" w:cs="宋体"/>
          <w:szCs w:val="21"/>
        </w:rPr>
      </w:pPr>
      <w:r>
        <w:rPr>
          <w:rFonts w:hint="eastAsia" w:ascii="宋体" w:hAnsi="宋体" w:cs="宋体"/>
          <w:szCs w:val="21"/>
        </w:rPr>
        <w:t xml:space="preserve">18.2</w:t>
      </w:r>
      <w:r>
        <w:rPr>
          <w:rFonts w:hint="eastAsia" w:ascii="宋体" w:hAnsi="宋体" w:cs="宋体"/>
          <w:szCs w:val="21"/>
        </w:rPr>
        <w:t xml:space="preserve">采购人或采购代理机构推迟投标（响应）截止时间时，应以发布更正公告形式，通知所有投标（响应）单位。在这种情况下，采购人或采购代理机构和投标（响应）单位的权利和义务将受到新的截止期的约束。</w:t>
      </w:r>
      <w:r/>
    </w:p>
    <w:p>
      <w:pPr>
        <w:ind w:firstLine="480"/>
        <w:spacing w:line="360" w:lineRule="auto"/>
        <w:rPr>
          <w:rFonts w:ascii="宋体" w:hAnsi="宋体" w:cs="宋体"/>
          <w:szCs w:val="21"/>
        </w:rPr>
      </w:pPr>
      <w:r>
        <w:rPr>
          <w:rFonts w:hint="eastAsia" w:ascii="宋体" w:hAnsi="宋体" w:cs="宋体"/>
          <w:szCs w:val="21"/>
        </w:rPr>
        <w:t xml:space="preserve">18.3</w:t>
      </w:r>
      <w:r>
        <w:rPr>
          <w:rFonts w:hint="eastAsia" w:ascii="宋体" w:hAnsi="宋体" w:cs="宋体"/>
          <w:szCs w:val="21"/>
        </w:rPr>
        <w:t xml:space="preserve">在投标（递交）截止时间止，采购人或采购代理机构收到的某标段投标（响应）文件少于三份，采购人或采购代理机构有权宣布该标段本次招标（采购）失败。</w:t>
      </w:r>
      <w:r/>
    </w:p>
    <w:p>
      <w:pPr>
        <w:ind w:firstLine="480"/>
        <w:spacing w:line="360" w:lineRule="auto"/>
        <w:rPr>
          <w:rFonts w:ascii="宋体" w:hAnsi="宋体" w:cs="宋体"/>
          <w:szCs w:val="21"/>
        </w:rPr>
      </w:pPr>
      <w:r>
        <w:rPr>
          <w:rFonts w:hint="eastAsia" w:ascii="宋体" w:hAnsi="宋体" w:cs="宋体"/>
          <w:szCs w:val="21"/>
        </w:rPr>
        <w:t xml:space="preserve">18.4</w:t>
      </w:r>
      <w:r>
        <w:rPr>
          <w:rFonts w:hint="eastAsia" w:ascii="宋体" w:hAnsi="宋体" w:cs="宋体"/>
          <w:szCs w:val="21"/>
        </w:rPr>
        <w:t xml:space="preserve">在投标（响应）截止时间以后送达的投标（响应）文件，采购单位将拒绝接收。</w:t>
      </w:r>
      <w:r/>
    </w:p>
    <w:p>
      <w:pPr>
        <w:ind w:firstLine="482"/>
        <w:spacing w:line="360" w:lineRule="auto"/>
        <w:rPr>
          <w:rFonts w:ascii="宋体" w:hAnsi="宋体" w:cs="宋体"/>
          <w:b/>
          <w:szCs w:val="21"/>
        </w:rPr>
      </w:pPr>
      <w:r>
        <w:rPr>
          <w:rFonts w:hint="eastAsia" w:ascii="宋体" w:hAnsi="宋体" w:cs="宋体"/>
          <w:b/>
          <w:szCs w:val="21"/>
        </w:rPr>
        <w:t xml:space="preserve">19.</w:t>
      </w:r>
      <w:r>
        <w:rPr>
          <w:rFonts w:hint="eastAsia" w:ascii="宋体" w:hAnsi="宋体" w:cs="宋体"/>
          <w:b/>
          <w:szCs w:val="21"/>
        </w:rPr>
        <w:t xml:space="preserve">谈判响应文件的修改和撤回</w:t>
      </w:r>
      <w:r/>
    </w:p>
    <w:p>
      <w:pPr>
        <w:ind w:firstLine="480"/>
        <w:spacing w:line="360" w:lineRule="auto"/>
        <w:rPr>
          <w:rFonts w:ascii="宋体" w:hAnsi="宋体" w:cs="宋体"/>
          <w:szCs w:val="21"/>
          <w:lang w:val="zh-CN"/>
        </w:rPr>
      </w:pPr>
      <w:r>
        <w:rPr>
          <w:rFonts w:hint="eastAsia" w:ascii="宋体" w:hAnsi="宋体" w:cs="宋体"/>
          <w:szCs w:val="21"/>
          <w:lang w:val="zh-CN"/>
        </w:rPr>
        <w:t xml:space="preserve">19.1</w:t>
      </w:r>
      <w:r>
        <w:rPr>
          <w:rFonts w:hint="eastAsia" w:ascii="宋体" w:hAnsi="宋体" w:cs="宋体"/>
          <w:szCs w:val="21"/>
          <w:lang w:val="zh-CN"/>
        </w:rPr>
        <w:t xml:space="preserve">谈判响应单位在响应截止时间前，可以</w:t>
      </w:r>
      <w:r>
        <w:rPr>
          <w:rFonts w:hint="eastAsia" w:ascii="宋体" w:hAnsi="宋体" w:cs="宋体"/>
          <w:szCs w:val="21"/>
          <w:lang w:val="zh-CN"/>
        </w:rPr>
        <w:t xml:space="preserve">对所递交的响应文件进行补充、修改或者撤回。</w:t>
      </w:r>
      <w:r/>
    </w:p>
    <w:p>
      <w:pPr>
        <w:ind w:firstLine="482"/>
        <w:spacing w:line="360" w:lineRule="auto"/>
        <w:rPr>
          <w:rFonts w:ascii="宋体" w:hAnsi="宋体" w:cs="宋体"/>
          <w:b/>
          <w:szCs w:val="21"/>
        </w:rPr>
      </w:pPr>
      <w:r>
        <w:rPr>
          <w:rFonts w:hint="eastAsia" w:ascii="宋体" w:hAnsi="宋体" w:cs="宋体"/>
          <w:b/>
          <w:szCs w:val="21"/>
        </w:rPr>
        <w:t xml:space="preserve">20.</w:t>
      </w:r>
      <w:r>
        <w:rPr>
          <w:rFonts w:hint="eastAsia" w:ascii="宋体" w:hAnsi="宋体" w:cs="宋体"/>
          <w:b/>
          <w:szCs w:val="21"/>
        </w:rPr>
        <w:t xml:space="preserve">谈判程序</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lang w:val="zh-CN"/>
        </w:rPr>
        <w:t xml:space="preserve">采购代理机构按本须知规定的时间、地点主持谈判采购活动。</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lang w:val="zh-CN"/>
        </w:rPr>
        <w:t xml:space="preserve">供应商通过“苏采云”系统在线参与谈判活动。供应商应当按照《苏采云系统供应商操作手册》规定在</w:t>
      </w:r>
      <w:r>
        <w:rPr>
          <w:rFonts w:hint="eastAsia" w:ascii="宋体" w:hAnsi="宋体" w:cs="宋体"/>
          <w:szCs w:val="21"/>
          <w:lang w:val="zh-CN"/>
        </w:rPr>
        <w:t xml:space="preserve"> </w:t>
      </w:r>
      <w:r>
        <w:rPr>
          <w:rFonts w:hint="eastAsia" w:ascii="宋体" w:hAnsi="宋体" w:cs="宋体"/>
          <w:szCs w:val="21"/>
          <w:lang w:val="zh-CN"/>
        </w:rPr>
        <w:t xml:space="preserve">“苏采云”系统规定的时间内对响应文件进行解密。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20.3</w:t>
      </w:r>
      <w:r>
        <w:rPr>
          <w:rFonts w:hint="eastAsia" w:ascii="宋体" w:hAnsi="宋体" w:cs="宋体"/>
          <w:szCs w:val="21"/>
          <w:lang w:val="zh-CN"/>
        </w:rPr>
        <w:t xml:space="preserve">在谈判响应文件网上递交截止时间止成功解密的谈判供应商少于三家，则本次采购失败。</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20.4</w:t>
      </w:r>
      <w:r>
        <w:rPr>
          <w:rFonts w:hint="eastAsia" w:ascii="宋体" w:hAnsi="宋体" w:cs="宋体"/>
          <w:szCs w:val="21"/>
          <w:lang w:val="zh-CN"/>
        </w:rPr>
        <w:t xml:space="preserve">由谈判小组审查供应商解密的响应文件（</w:t>
      </w:r>
      <w:r>
        <w:rPr>
          <w:rFonts w:hint="eastAsia" w:ascii="宋体" w:hAnsi="宋体" w:cs="宋体"/>
          <w:szCs w:val="21"/>
        </w:rPr>
        <w:t xml:space="preserve">资格性、符合性）</w:t>
      </w:r>
      <w:r>
        <w:rPr>
          <w:rFonts w:hint="eastAsia" w:ascii="宋体" w:hAnsi="宋体" w:cs="宋体"/>
          <w:szCs w:val="21"/>
          <w:lang w:val="zh-CN"/>
        </w:rPr>
        <w:t xml:space="preserve">。</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20.5</w:t>
      </w:r>
      <w:r>
        <w:rPr>
          <w:rFonts w:hint="eastAsia" w:ascii="宋体" w:hAnsi="宋体" w:cs="宋体"/>
          <w:szCs w:val="21"/>
          <w:lang w:val="zh-CN"/>
        </w:rPr>
        <w:t xml:space="preserve">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20.6</w:t>
      </w:r>
      <w:r>
        <w:rPr>
          <w:rFonts w:hint="eastAsia" w:ascii="宋体" w:hAnsi="宋体" w:cs="宋体"/>
          <w:szCs w:val="21"/>
          <w:lang w:val="zh-CN"/>
        </w:rPr>
        <w:t xml:space="preserve">谈判小组要求供应商澄清、说明或者更正响应文件应当以书面形式做出。供应商的澄清、说明或者更正应当由其单位加盖电子公章。</w:t>
      </w:r>
      <w:r/>
    </w:p>
    <w:p>
      <w:pPr>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本项目供应商的澄清、说明或者补正采用线上澄清：谈判小组将通过“苏采云”系统向供应商发布“澄清要求函”，接到“澄清要求函”的</w:t>
      </w:r>
      <w:r>
        <w:rPr>
          <w:rFonts w:hint="eastAsia" w:ascii="宋体" w:hAnsi="宋体" w:cs="宋体"/>
          <w:bCs/>
          <w:szCs w:val="21"/>
          <w:lang w:val="zh-CN"/>
        </w:rPr>
        <w:t xml:space="preserve">供应商应当按要求在规定时间内通过“苏采云”系统提交“澄清响应函”并加盖</w:t>
      </w:r>
      <w:r>
        <w:rPr>
          <w:rFonts w:hint="eastAsia" w:ascii="宋体" w:hAnsi="宋体" w:cs="宋体"/>
          <w:bCs/>
          <w:szCs w:val="21"/>
          <w:lang w:val="zh-CN"/>
        </w:rPr>
        <w:t xml:space="preserve">CA</w:t>
      </w:r>
      <w:r>
        <w:rPr>
          <w:rFonts w:hint="eastAsia" w:ascii="宋体" w:hAnsi="宋体" w:cs="宋体"/>
          <w:bCs/>
          <w:szCs w:val="21"/>
          <w:lang w:val="zh-CN"/>
        </w:rPr>
        <w:t xml:space="preserve">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20.7</w:t>
      </w:r>
      <w:r>
        <w:rPr>
          <w:rFonts w:hint="eastAsia" w:ascii="宋体" w:hAnsi="宋体" w:cs="宋体"/>
          <w:bCs/>
          <w:szCs w:val="21"/>
          <w:lang w:val="zh-CN"/>
        </w:rPr>
        <w:t xml:space="preserve">对于通过资格审查和符合性审查的供应商，谈判小组所有成员集中与单一供应商分别进行谈判，并给予所有参加谈判的供应商平等的谈判机会。谈判小组通过“苏采云”系统向供应商发布“谈判函”，供应商应当按照要求在</w:t>
      </w:r>
      <w:r>
        <w:rPr>
          <w:rFonts w:hint="eastAsia" w:ascii="宋体" w:hAnsi="宋体" w:cs="宋体"/>
          <w:bCs/>
          <w:szCs w:val="21"/>
        </w:rPr>
        <w:t xml:space="preserve">“苏采云”系统</w:t>
      </w:r>
      <w:r>
        <w:rPr>
          <w:rFonts w:hint="eastAsia" w:ascii="宋体" w:hAnsi="宋体" w:cs="宋体"/>
          <w:bCs/>
          <w:szCs w:val="21"/>
          <w:lang w:val="zh-CN"/>
        </w:rPr>
        <w:t xml:space="preserve">提交“</w:t>
      </w:r>
      <w:r>
        <w:rPr>
          <w:rFonts w:hint="eastAsia" w:ascii="宋体" w:hAnsi="宋体" w:cs="宋体"/>
          <w:bCs/>
          <w:szCs w:val="21"/>
          <w:lang w:val="zh-CN"/>
        </w:rPr>
        <w:t xml:space="preserve">谈判响应函”并加盖</w:t>
      </w:r>
      <w:r>
        <w:rPr>
          <w:rFonts w:hint="eastAsia" w:ascii="宋体" w:hAnsi="宋体" w:cs="宋体"/>
          <w:bCs/>
          <w:szCs w:val="21"/>
          <w:lang w:val="zh-CN"/>
        </w:rPr>
        <w:t xml:space="preserve">CA</w:t>
      </w:r>
      <w:r>
        <w:rPr>
          <w:rFonts w:hint="eastAsia" w:ascii="宋体" w:hAnsi="宋体" w:cs="宋体"/>
          <w:bCs/>
          <w:szCs w:val="21"/>
          <w:lang w:val="zh-CN"/>
        </w:rPr>
        <w:t xml:space="preserve">电子公章。</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20.8</w:t>
      </w:r>
      <w:r>
        <w:rPr>
          <w:rFonts w:hint="eastAsia" w:ascii="宋体" w:hAnsi="宋体" w:cs="宋体"/>
          <w:szCs w:val="21"/>
          <w:lang w:val="zh-CN"/>
        </w:rPr>
        <w:t xml:space="preserve">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w:t>
      </w:r>
      <w:r>
        <w:rPr>
          <w:rFonts w:hint="eastAsia" w:ascii="宋体" w:hAnsi="宋体" w:cs="宋体"/>
          <w:szCs w:val="21"/>
          <w:lang w:val="zh-CN"/>
        </w:rPr>
        <w:t xml:space="preserve">CA</w:t>
      </w:r>
      <w:r>
        <w:rPr>
          <w:rFonts w:hint="eastAsia" w:ascii="宋体" w:hAnsi="宋体" w:cs="宋体"/>
          <w:szCs w:val="21"/>
          <w:lang w:val="zh-CN"/>
        </w:rPr>
        <w:t xml:space="preserve">电子公章。</w:t>
      </w:r>
      <w:r/>
    </w:p>
    <w:p>
      <w:pPr>
        <w:ind w:firstLine="480"/>
        <w:spacing w:line="360" w:lineRule="auto"/>
        <w:rPr>
          <w:rFonts w:ascii="宋体" w:hAnsi="宋体" w:cs="宋体"/>
          <w:b/>
          <w:szCs w:val="21"/>
        </w:rPr>
      </w:pPr>
      <w:r>
        <w:rPr>
          <w:rFonts w:hint="eastAsia" w:ascii="宋体" w:hAnsi="宋体" w:cs="宋体"/>
          <w:szCs w:val="21"/>
          <w:lang w:val="zh-CN"/>
        </w:rPr>
        <w:t xml:space="preserve">20.9</w:t>
      </w:r>
      <w:r>
        <w:rPr>
          <w:rFonts w:hint="eastAsia" w:ascii="宋体" w:hAnsi="宋体" w:cs="宋体"/>
          <w:szCs w:val="21"/>
          <w:lang w:val="zh-CN"/>
        </w:rPr>
        <w:t xml:space="preserve">谈判结束后，谈判小组将在“苏采云”系统向所有实质性响应的供应商发布“最后报价要求函”及最后报价格式表，要求所有实质性响应的供应商在规定时间内提交</w:t>
      </w:r>
      <w:r>
        <w:rPr>
          <w:rFonts w:hint="eastAsia" w:ascii="宋体" w:hAnsi="宋体" w:cs="宋体"/>
          <w:szCs w:val="21"/>
          <w:lang w:val="zh-CN"/>
        </w:rPr>
        <w:t xml:space="preserve">最后报价。</w:t>
      </w:r>
      <w:r>
        <w:rPr>
          <w:rFonts w:hint="eastAsia" w:ascii="宋体" w:hAnsi="宋体" w:cs="宋体"/>
          <w:b/>
          <w:szCs w:val="21"/>
        </w:rPr>
        <w:t xml:space="preserve">供应商填写有关承诺及第二次报价，除因谈判文件修改导致成本增加，二次报价不得超过第一次报价，否则为无效响应报价。</w:t>
      </w:r>
      <w:r/>
    </w:p>
    <w:p>
      <w:pPr>
        <w:ind w:firstLine="480"/>
        <w:spacing w:line="360" w:lineRule="auto"/>
        <w:widowControl/>
        <w:rPr>
          <w:rFonts w:ascii="宋体" w:hAnsi="宋体" w:cs="宋体"/>
          <w:bCs/>
          <w:szCs w:val="21"/>
        </w:rPr>
      </w:pPr>
      <w:r>
        <w:rPr>
          <w:rFonts w:hint="eastAsia" w:ascii="宋体" w:hAnsi="宋体" w:cs="宋体"/>
          <w:bCs/>
          <w:szCs w:val="21"/>
        </w:rPr>
        <w:t xml:space="preserve">20.10</w:t>
      </w:r>
      <w:r>
        <w:rPr>
          <w:rFonts w:hint="eastAsia" w:ascii="宋体" w:hAnsi="宋体" w:cs="宋体"/>
          <w:bCs/>
          <w:szCs w:val="21"/>
        </w:rPr>
        <w:t xml:space="preserve">供应商未在谈判小组规定的时间内在“苏采云”系统中提交最后报价的视为放弃谈判，其响应文件按无效响应处理，最后报价格式表须加盖</w:t>
      </w:r>
      <w:r>
        <w:rPr>
          <w:rFonts w:hint="eastAsia" w:ascii="宋体" w:hAnsi="宋体" w:cs="宋体"/>
          <w:bCs/>
          <w:szCs w:val="21"/>
        </w:rPr>
        <w:t xml:space="preserve">CA</w:t>
      </w:r>
      <w:r>
        <w:rPr>
          <w:rFonts w:hint="eastAsia" w:ascii="宋体" w:hAnsi="宋体" w:cs="宋体"/>
          <w:bCs/>
          <w:szCs w:val="21"/>
        </w:rPr>
        <w:t xml:space="preserve">电子公章</w:t>
      </w:r>
      <w:r>
        <w:rPr>
          <w:rFonts w:hint="eastAsia" w:ascii="宋体" w:hAnsi="宋体" w:cs="宋体"/>
          <w:bCs/>
          <w:szCs w:val="21"/>
        </w:rPr>
        <w:t xml:space="preserve">,</w:t>
      </w:r>
      <w:r>
        <w:rPr>
          <w:rFonts w:hint="eastAsia" w:ascii="宋体" w:hAnsi="宋体" w:cs="宋体"/>
          <w:bCs/>
          <w:szCs w:val="21"/>
        </w:rPr>
        <w:t xml:space="preserve">否则视为未提交最后报价。</w:t>
      </w:r>
      <w:r>
        <w:rPr>
          <w:rFonts w:hint="eastAsia" w:ascii="宋体" w:hAnsi="宋体" w:cs="宋体"/>
          <w:bCs/>
          <w:szCs w:val="21"/>
          <w:lang w:val="zh-CN"/>
        </w:rPr>
        <w:t xml:space="preserve">此处规定时间的计算以系统中的倒计时间为准，系统中的线上最后报价只有一次机会，提交后无法撤回，请供应商慎重提交。</w:t>
      </w:r>
      <w:r/>
    </w:p>
    <w:p>
      <w:pPr>
        <w:ind w:firstLine="480"/>
        <w:spacing w:line="360" w:lineRule="auto"/>
        <w:widowControl/>
        <w:rPr>
          <w:rFonts w:ascii="宋体" w:hAnsi="宋体" w:cs="宋体"/>
          <w:bCs/>
          <w:szCs w:val="21"/>
        </w:rPr>
      </w:pPr>
      <w:r>
        <w:rPr>
          <w:rFonts w:hint="eastAsia" w:ascii="宋体" w:hAnsi="宋体" w:cs="宋体"/>
          <w:bCs/>
          <w:szCs w:val="21"/>
        </w:rPr>
        <w:t xml:space="preserve">已提交响应文件的供应商，在提交最后报价之前，可以根据谈判情况退出谈判，并在“苏采云”系统中提交“退出谈判函”</w:t>
      </w:r>
      <w:r>
        <w:rPr>
          <w:rFonts w:hint="eastAsia" w:ascii="宋体" w:hAnsi="宋体" w:cs="宋体"/>
          <w:bCs/>
          <w:szCs w:val="21"/>
        </w:rPr>
        <w:t xml:space="preserve">并加盖</w:t>
      </w:r>
      <w:r>
        <w:rPr>
          <w:rFonts w:hint="eastAsia" w:ascii="宋体" w:hAnsi="宋体" w:cs="宋体"/>
          <w:bCs/>
          <w:szCs w:val="21"/>
        </w:rPr>
        <w:t xml:space="preserve">CA</w:t>
      </w:r>
      <w:r>
        <w:rPr>
          <w:rFonts w:hint="eastAsia" w:ascii="宋体" w:hAnsi="宋体" w:cs="宋体"/>
          <w:bCs/>
          <w:szCs w:val="21"/>
        </w:rPr>
        <w:t xml:space="preserve">电子公章。</w:t>
      </w:r>
      <w:r/>
    </w:p>
    <w:p>
      <w:pPr>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进入项目评审流程后，建议各供应商法定代表人或授权委托人始终保持通讯顺畅，及时登录苏采云系统查阅、答复相关信息。</w:t>
      </w:r>
      <w:r>
        <w:rPr>
          <w:rFonts w:hint="eastAsia" w:ascii="宋体" w:hAnsi="宋体" w:cs="宋体"/>
          <w:bCs/>
          <w:szCs w:val="21"/>
          <w:lang w:val="zh-CN"/>
        </w:rPr>
        <w:t xml:space="preserve"> </w:t>
      </w:r>
      <w:r/>
    </w:p>
    <w:p>
      <w:pPr>
        <w:ind w:firstLine="480"/>
        <w:spacing w:line="360" w:lineRule="auto"/>
        <w:widowControl/>
        <w:rPr>
          <w:rFonts w:ascii="宋体" w:hAnsi="宋体" w:cs="宋体"/>
          <w:szCs w:val="21"/>
          <w:lang w:val="zh-CN"/>
        </w:rPr>
      </w:pPr>
      <w:r>
        <w:rPr>
          <w:rFonts w:hint="eastAsia" w:ascii="宋体" w:hAnsi="宋体" w:cs="宋体"/>
          <w:bCs/>
          <w:szCs w:val="21"/>
          <w:lang w:val="zh-CN"/>
        </w:rPr>
        <w:t xml:space="preserve">20.11</w:t>
      </w:r>
      <w:r>
        <w:rPr>
          <w:rFonts w:hint="eastAsia" w:ascii="宋体" w:hAnsi="宋体" w:cs="宋体"/>
          <w:bCs/>
          <w:szCs w:val="21"/>
        </w:rPr>
        <w:t xml:space="preserve">谈判小组经过与供应商一轮的谈判根据供应</w:t>
      </w:r>
      <w:r>
        <w:rPr>
          <w:rFonts w:hint="eastAsia" w:ascii="宋体" w:hAnsi="宋体" w:cs="宋体"/>
          <w:szCs w:val="21"/>
        </w:rPr>
        <w:t xml:space="preserve">商的承诺、响应程度和供应商的最终总报价按谈判采购文件规定的成交原则进行综合评定。</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20.12</w:t>
      </w:r>
      <w:r>
        <w:rPr>
          <w:rFonts w:hint="eastAsia" w:ascii="宋体" w:hAnsi="宋体" w:cs="宋体"/>
          <w:szCs w:val="21"/>
          <w:lang w:val="zh-CN"/>
        </w:rPr>
        <w:t xml:space="preserve">谈判小组根据谈判成交原则确定成交供应商，并将结果通知所有参加谈判的供应商。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20.13</w:t>
      </w:r>
      <w:r>
        <w:rPr>
          <w:rFonts w:hint="eastAsia" w:ascii="宋体" w:hAnsi="宋体" w:cs="宋体"/>
          <w:szCs w:val="21"/>
          <w:lang w:val="zh-CN"/>
        </w:rPr>
        <w:t xml:space="preserve">如谈判过程中出现本采购文件未尽事宜，由谈判小组根据政府采购有关法律、法规讨论决定。</w:t>
      </w:r>
      <w:r/>
    </w:p>
    <w:p>
      <w:pPr>
        <w:ind w:firstLine="482"/>
        <w:spacing w:line="360" w:lineRule="auto"/>
        <w:rPr>
          <w:rFonts w:ascii="宋体" w:hAnsi="宋体" w:cs="宋体"/>
          <w:b/>
          <w:szCs w:val="21"/>
        </w:rPr>
      </w:pPr>
      <w:r>
        <w:rPr>
          <w:rFonts w:hint="eastAsia" w:ascii="宋体" w:hAnsi="宋体" w:cs="宋体"/>
          <w:b/>
          <w:szCs w:val="21"/>
        </w:rPr>
        <w:t xml:space="preserve">21.</w:t>
      </w:r>
      <w:r>
        <w:rPr>
          <w:rFonts w:hint="eastAsia" w:ascii="宋体" w:hAnsi="宋体" w:cs="宋体"/>
          <w:b/>
          <w:szCs w:val="21"/>
        </w:rPr>
        <w:t xml:space="preserve">谈判小组</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w:t>
      </w:r>
      <w:r>
        <w:rPr>
          <w:rFonts w:hint="eastAsia" w:ascii="宋体" w:hAnsi="宋体" w:eastAsia="宋体" w:cs="宋体"/>
          <w:sz w:val="21"/>
          <w:szCs w:val="21"/>
        </w:rPr>
        <w:t xml:space="preserve">谈判小组由谈判采购单位依法组建，由采购单位代表、专家评委组成。</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w:t>
      </w:r>
      <w:r>
        <w:rPr>
          <w:rFonts w:hint="eastAsia" w:ascii="宋体" w:hAnsi="宋体" w:eastAsia="宋体" w:cs="宋体"/>
          <w:sz w:val="21"/>
          <w:szCs w:val="21"/>
        </w:rPr>
        <w:t xml:space="preserve">谈判小组负责具体的谈判事务，并独立履行以下职责：</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21.2.1</w:t>
      </w:r>
      <w:r>
        <w:rPr>
          <w:rFonts w:hint="eastAsia" w:ascii="宋体" w:hAnsi="宋体" w:eastAsia="宋体" w:cs="宋体"/>
          <w:sz w:val="21"/>
          <w:szCs w:val="21"/>
        </w:rPr>
        <w:t xml:space="preserve">审查谈判响应文件是否符合谈判采购文件的要求，并做出评价；</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21.2.2</w:t>
      </w:r>
      <w:r>
        <w:rPr>
          <w:rFonts w:hint="eastAsia" w:ascii="宋体" w:hAnsi="宋体" w:eastAsia="宋体" w:cs="宋体"/>
          <w:sz w:val="21"/>
          <w:szCs w:val="21"/>
        </w:rPr>
        <w:t xml:space="preserve">可以要求谈判供应商对谈判响应文件有关事项做出解释或澄清；</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21.2.3</w:t>
      </w:r>
      <w:r>
        <w:rPr>
          <w:rFonts w:hint="eastAsia" w:ascii="宋体" w:hAnsi="宋体" w:eastAsia="宋体" w:cs="宋体"/>
          <w:sz w:val="21"/>
          <w:szCs w:val="21"/>
        </w:rPr>
        <w:t xml:space="preserve">推荐成交候选供应商名单；</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21.2.4</w:t>
      </w:r>
      <w:r>
        <w:rPr>
          <w:rFonts w:hint="eastAsia" w:ascii="宋体" w:hAnsi="宋体" w:eastAsia="宋体" w:cs="宋体"/>
          <w:sz w:val="21"/>
          <w:szCs w:val="21"/>
        </w:rPr>
        <w:t xml:space="preserve">向谈判采购单位或者有关部门报告非法干预谈判工作的行为。</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w:t>
      </w:r>
      <w:r>
        <w:rPr>
          <w:rFonts w:hint="eastAsia" w:ascii="宋体" w:hAnsi="宋体" w:eastAsia="宋体" w:cs="宋体"/>
          <w:sz w:val="21"/>
          <w:szCs w:val="21"/>
        </w:rPr>
        <w:t xml:space="preserve">谈判小组成员应当履行下列义务：</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21.3.1</w:t>
      </w:r>
      <w:r>
        <w:rPr>
          <w:rFonts w:hint="eastAsia" w:ascii="宋体" w:hAnsi="宋体" w:eastAsia="宋体" w:cs="宋体"/>
          <w:sz w:val="21"/>
          <w:szCs w:val="21"/>
        </w:rPr>
        <w:t xml:space="preserve">遵纪守法，客观、公正、廉洁地履行职责；</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21.3.2</w:t>
      </w:r>
      <w:r>
        <w:rPr>
          <w:rFonts w:hint="eastAsia" w:ascii="宋体" w:hAnsi="宋体" w:eastAsia="宋体" w:cs="宋体"/>
          <w:sz w:val="21"/>
          <w:szCs w:val="21"/>
        </w:rPr>
        <w:t xml:space="preserve">按照谈判采购文件规定的评审办法和</w:t>
      </w:r>
      <w:r>
        <w:rPr>
          <w:rFonts w:hint="eastAsia" w:ascii="宋体" w:hAnsi="宋体" w:eastAsia="宋体" w:cs="宋体"/>
          <w:sz w:val="21"/>
          <w:szCs w:val="21"/>
        </w:rPr>
        <w:t xml:space="preserve">评分标准进行评审，对评审意见承担个人责任；</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21.3.3</w:t>
      </w:r>
      <w:r>
        <w:rPr>
          <w:rFonts w:hint="eastAsia" w:ascii="宋体" w:hAnsi="宋体" w:eastAsia="宋体" w:cs="宋体"/>
          <w:sz w:val="21"/>
          <w:szCs w:val="21"/>
        </w:rPr>
        <w:t xml:space="preserve">对谈判过程和结果，以及谈判供应商的商业秘密保密；</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21.3.4</w:t>
      </w:r>
      <w:r>
        <w:rPr>
          <w:rFonts w:hint="eastAsia" w:ascii="宋体" w:hAnsi="宋体" w:eastAsia="宋体" w:cs="宋体"/>
          <w:sz w:val="21"/>
          <w:szCs w:val="21"/>
        </w:rPr>
        <w:t xml:space="preserve">参与评审报告的起草；</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21.3.5</w:t>
      </w:r>
      <w:r>
        <w:rPr>
          <w:rFonts w:hint="eastAsia" w:ascii="宋体" w:hAnsi="宋体" w:eastAsia="宋体" w:cs="宋体"/>
          <w:sz w:val="21"/>
          <w:szCs w:val="21"/>
        </w:rPr>
        <w:t xml:space="preserve">配合相关部门的投诉处理工作；</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21.3.6</w:t>
      </w:r>
      <w:r>
        <w:rPr>
          <w:rFonts w:hint="eastAsia" w:ascii="宋体" w:hAnsi="宋体" w:eastAsia="宋体" w:cs="宋体"/>
          <w:sz w:val="21"/>
          <w:szCs w:val="21"/>
        </w:rPr>
        <w:t xml:space="preserve">配合谈判采购单位答复谈判供应商提出的质疑。</w:t>
      </w:r>
      <w:r/>
    </w:p>
    <w:p>
      <w:pPr>
        <w:ind w:firstLine="482"/>
        <w:spacing w:line="360" w:lineRule="auto"/>
        <w:rPr>
          <w:rFonts w:ascii="宋体" w:hAnsi="宋体" w:cs="宋体"/>
          <w:b/>
          <w:szCs w:val="21"/>
        </w:rPr>
      </w:pPr>
      <w:r>
        <w:rPr>
          <w:rFonts w:hint="eastAsia" w:ascii="宋体" w:hAnsi="宋体" w:cs="宋体"/>
          <w:b/>
          <w:szCs w:val="21"/>
        </w:rPr>
        <w:t xml:space="preserve">22.</w:t>
      </w:r>
      <w:r>
        <w:rPr>
          <w:rFonts w:hint="eastAsia" w:ascii="宋体" w:hAnsi="宋体" w:cs="宋体"/>
          <w:b/>
          <w:szCs w:val="21"/>
        </w:rPr>
        <w:t xml:space="preserve">评审内容的保密</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22.1</w:t>
      </w:r>
      <w:r>
        <w:rPr>
          <w:rFonts w:hint="eastAsia" w:ascii="宋体" w:hAnsi="宋体" w:eastAsia="宋体" w:cs="宋体"/>
          <w:sz w:val="21"/>
          <w:szCs w:val="21"/>
        </w:rPr>
        <w:t xml:space="preserve">谈判开始后，直到宣布授予成交单位合同为止，凡属于审查、澄清、评价和比较谈判响应文件的所有资料，有关授予合同的信息都不应向谈判供应商或与评审无关的其他人泄露。</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22.2</w:t>
      </w:r>
      <w:r>
        <w:rPr>
          <w:rFonts w:hint="eastAsia" w:ascii="宋体" w:hAnsi="宋体" w:eastAsia="宋体" w:cs="宋体"/>
          <w:sz w:val="21"/>
          <w:szCs w:val="21"/>
        </w:rPr>
        <w:t xml:space="preserve">在谈判响应文件的审查、澄清、评价和比较以及授予合同的过程中，谈判供应商对谈判采购单位和谈判小组施加影响的任何行为，都将取消其成交资格。</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22.3</w:t>
      </w:r>
      <w:r>
        <w:rPr>
          <w:rFonts w:hint="eastAsia" w:ascii="宋体" w:hAnsi="宋体" w:eastAsia="宋体" w:cs="宋体"/>
          <w:sz w:val="21"/>
          <w:szCs w:val="21"/>
        </w:rPr>
        <w:t xml:space="preserve">在评审期间，谈判采购单位将通过指定联络人与谈判供应商进行联系。</w:t>
      </w:r>
      <w:r/>
    </w:p>
    <w:p>
      <w:pPr>
        <w:ind w:firstLine="482"/>
        <w:spacing w:line="360" w:lineRule="auto"/>
        <w:rPr>
          <w:rFonts w:ascii="宋体" w:hAnsi="宋体" w:cs="宋体"/>
          <w:b/>
          <w:szCs w:val="21"/>
        </w:rPr>
      </w:pPr>
      <w:r>
        <w:rPr>
          <w:rFonts w:hint="eastAsia" w:ascii="宋体" w:hAnsi="宋体" w:cs="宋体"/>
          <w:b/>
          <w:szCs w:val="21"/>
        </w:rPr>
        <w:t xml:space="preserve">23.</w:t>
      </w:r>
      <w:r>
        <w:rPr>
          <w:rFonts w:hint="eastAsia" w:ascii="宋体" w:hAnsi="宋体" w:cs="宋体"/>
          <w:b/>
          <w:szCs w:val="21"/>
        </w:rPr>
        <w:t xml:space="preserve">对谈判响应文件初审</w:t>
      </w:r>
      <w:r/>
    </w:p>
    <w:p>
      <w:pPr>
        <w:ind w:firstLine="480"/>
        <w:spacing w:line="360" w:lineRule="auto"/>
        <w:rPr>
          <w:rFonts w:ascii="宋体" w:hAnsi="宋体" w:cs="宋体"/>
          <w:szCs w:val="21"/>
        </w:rPr>
      </w:pPr>
      <w:r>
        <w:rPr>
          <w:rFonts w:hint="eastAsia" w:ascii="宋体" w:hAnsi="宋体" w:cs="宋体"/>
          <w:szCs w:val="21"/>
        </w:rPr>
        <w:t xml:space="preserve">23.1</w:t>
      </w:r>
      <w:r>
        <w:rPr>
          <w:rFonts w:hint="eastAsia" w:ascii="宋体" w:hAnsi="宋体" w:cs="宋体"/>
          <w:szCs w:val="21"/>
        </w:rPr>
        <w:t xml:space="preserve">开始谈判后，谈判小组将审查谈判响应文件是否实质性响应谈判采购文件的要求、内容是否完整、价格构成有无计算错误、文件签署是否齐全等，谈判响应文件有下列情况之一者，且谈判小组认为在谈判承诺函中无法修正的则有权将其拒绝：</w:t>
      </w:r>
      <w:r/>
    </w:p>
    <w:p>
      <w:pPr>
        <w:ind w:firstLine="480"/>
        <w:spacing w:line="360" w:lineRule="auto"/>
        <w:rPr>
          <w:rFonts w:ascii="宋体" w:hAnsi="宋体" w:cs="宋体"/>
          <w:szCs w:val="21"/>
        </w:rPr>
      </w:pPr>
      <w:r>
        <w:rPr>
          <w:rFonts w:hint="eastAsia" w:ascii="宋体" w:hAnsi="宋体" w:cs="宋体"/>
          <w:szCs w:val="21"/>
        </w:rPr>
        <w:t xml:space="preserve">23.1.1</w:t>
      </w:r>
      <w:r>
        <w:rPr>
          <w:rFonts w:hint="eastAsia" w:ascii="宋体" w:hAnsi="宋体" w:cs="宋体"/>
          <w:szCs w:val="21"/>
        </w:rPr>
        <w:t xml:space="preserve">谈判供应商的谈判响应文件未按照本须知</w:t>
      </w:r>
      <w:r>
        <w:rPr>
          <w:rFonts w:hint="eastAsia" w:ascii="宋体" w:hAnsi="宋体" w:cs="宋体"/>
          <w:szCs w:val="21"/>
        </w:rPr>
        <w:t xml:space="preserve">规定制作的；</w:t>
      </w:r>
      <w:r/>
    </w:p>
    <w:p>
      <w:pPr>
        <w:ind w:firstLine="480"/>
        <w:spacing w:line="360" w:lineRule="auto"/>
        <w:rPr>
          <w:rFonts w:ascii="宋体" w:hAnsi="宋体" w:cs="宋体"/>
          <w:szCs w:val="21"/>
        </w:rPr>
      </w:pPr>
      <w:r>
        <w:rPr>
          <w:rFonts w:hint="eastAsia" w:ascii="宋体" w:hAnsi="宋体" w:cs="宋体"/>
          <w:szCs w:val="21"/>
        </w:rPr>
        <w:t xml:space="preserve">23.1.2</w:t>
      </w:r>
      <w:r>
        <w:rPr>
          <w:rFonts w:hint="eastAsia" w:ascii="宋体" w:hAnsi="宋体" w:cs="宋体"/>
          <w:szCs w:val="21"/>
        </w:rPr>
        <w:t xml:space="preserve">未按本须知规定提交资格文件；</w:t>
      </w:r>
      <w:r/>
    </w:p>
    <w:p>
      <w:pPr>
        <w:ind w:firstLine="480"/>
        <w:spacing w:line="360" w:lineRule="auto"/>
        <w:rPr>
          <w:rFonts w:ascii="宋体" w:hAnsi="宋体" w:cs="宋体"/>
          <w:szCs w:val="21"/>
        </w:rPr>
      </w:pPr>
      <w:r>
        <w:rPr>
          <w:rFonts w:hint="eastAsia" w:ascii="宋体" w:hAnsi="宋体" w:cs="宋体"/>
          <w:szCs w:val="21"/>
        </w:rPr>
        <w:t xml:space="preserve">23.1.3</w:t>
      </w:r>
      <w:r>
        <w:rPr>
          <w:rFonts w:hint="eastAsia" w:ascii="宋体" w:hAnsi="宋体" w:cs="宋体"/>
          <w:szCs w:val="21"/>
        </w:rPr>
        <w:t xml:space="preserve">与谈判采购文件有重大偏离；</w:t>
      </w:r>
      <w:r/>
    </w:p>
    <w:p>
      <w:pPr>
        <w:ind w:firstLine="480"/>
        <w:spacing w:line="360" w:lineRule="auto"/>
        <w:rPr>
          <w:rFonts w:ascii="宋体" w:hAnsi="宋体" w:cs="宋体"/>
          <w:szCs w:val="21"/>
        </w:rPr>
      </w:pPr>
      <w:r>
        <w:rPr>
          <w:rFonts w:hint="eastAsia" w:ascii="宋体" w:hAnsi="宋体" w:cs="宋体"/>
          <w:szCs w:val="21"/>
        </w:rPr>
        <w:t xml:space="preserve">23.1.4</w:t>
      </w:r>
      <w:r>
        <w:rPr>
          <w:rFonts w:hint="eastAsia" w:ascii="宋体" w:hAnsi="宋体" w:cs="宋体"/>
          <w:szCs w:val="21"/>
        </w:rPr>
        <w:t xml:space="preserve">谈判供应商拒绝修正错误；</w:t>
      </w:r>
      <w:r/>
    </w:p>
    <w:p>
      <w:pPr>
        <w:ind w:firstLine="480"/>
        <w:spacing w:line="360" w:lineRule="auto"/>
        <w:rPr>
          <w:rFonts w:ascii="宋体" w:hAnsi="宋体" w:cs="宋体"/>
          <w:szCs w:val="21"/>
        </w:rPr>
      </w:pPr>
      <w:r>
        <w:rPr>
          <w:rFonts w:hint="eastAsia" w:ascii="宋体" w:hAnsi="宋体" w:cs="宋体"/>
          <w:szCs w:val="21"/>
        </w:rPr>
        <w:t xml:space="preserve">23.1.5</w:t>
      </w:r>
      <w:r>
        <w:rPr>
          <w:rFonts w:hint="eastAsia" w:ascii="宋体" w:hAnsi="宋体" w:cs="宋体"/>
          <w:szCs w:val="21"/>
        </w:rPr>
        <w:t xml:space="preserve">谈判供应商的报价是选择性的；</w:t>
      </w:r>
      <w:r/>
    </w:p>
    <w:p>
      <w:pPr>
        <w:ind w:firstLine="480"/>
        <w:spacing w:line="360" w:lineRule="auto"/>
        <w:rPr>
          <w:rFonts w:ascii="宋体" w:hAnsi="宋体" w:cs="宋体"/>
          <w:szCs w:val="21"/>
        </w:rPr>
      </w:pPr>
      <w:r>
        <w:rPr>
          <w:rFonts w:hint="eastAsia" w:ascii="宋体" w:hAnsi="宋体" w:cs="宋体"/>
          <w:szCs w:val="21"/>
        </w:rPr>
        <w:t xml:space="preserve">23.1.6</w:t>
      </w:r>
      <w:r>
        <w:rPr>
          <w:rFonts w:hint="eastAsia" w:ascii="宋体" w:hAnsi="宋体" w:cs="宋体"/>
          <w:szCs w:val="21"/>
        </w:rPr>
        <w:t xml:space="preserve">谈判供应商的报价只投了部分内容；</w:t>
      </w:r>
      <w:r/>
    </w:p>
    <w:p>
      <w:pPr>
        <w:ind w:firstLine="480"/>
        <w:spacing w:line="360" w:lineRule="auto"/>
        <w:rPr>
          <w:rFonts w:ascii="宋体" w:hAnsi="宋体" w:cs="宋体"/>
          <w:szCs w:val="21"/>
        </w:rPr>
      </w:pPr>
      <w:r>
        <w:rPr>
          <w:rFonts w:hint="eastAsia" w:ascii="宋体" w:hAnsi="宋体" w:cs="宋体"/>
          <w:szCs w:val="21"/>
        </w:rPr>
        <w:t xml:space="preserve">23.1.7</w:t>
      </w:r>
      <w:r>
        <w:rPr>
          <w:rFonts w:hint="eastAsia" w:ascii="宋体" w:hAnsi="宋体" w:cs="宋体"/>
          <w:szCs w:val="21"/>
        </w:rPr>
        <w:t xml:space="preserve">谈判供应商的谈判响应文件出现了评标委员会认为不应当雷同的情况；</w:t>
      </w:r>
      <w:r/>
    </w:p>
    <w:p>
      <w:pPr>
        <w:ind w:firstLine="480"/>
        <w:spacing w:line="360" w:lineRule="auto"/>
        <w:rPr>
          <w:rFonts w:ascii="宋体" w:hAnsi="宋体" w:cs="宋体"/>
          <w:szCs w:val="21"/>
        </w:rPr>
      </w:pPr>
      <w:r>
        <w:rPr>
          <w:rFonts w:hint="eastAsia" w:ascii="宋体" w:hAnsi="宋体" w:cs="宋体"/>
          <w:szCs w:val="21"/>
        </w:rPr>
        <w:t xml:space="preserve">23.1.8</w:t>
      </w:r>
      <w:r>
        <w:rPr>
          <w:rFonts w:hint="eastAsia" w:ascii="宋体" w:hAnsi="宋体" w:cs="宋体"/>
          <w:szCs w:val="21"/>
        </w:rPr>
        <w:t xml:space="preserve">其他被谈判小组认定无效的情况。</w:t>
      </w:r>
      <w:r/>
    </w:p>
    <w:p>
      <w:pPr>
        <w:ind w:firstLine="480"/>
        <w:spacing w:line="360" w:lineRule="auto"/>
        <w:rPr>
          <w:rFonts w:ascii="宋体" w:hAnsi="宋体" w:cs="宋体"/>
          <w:b/>
          <w:szCs w:val="21"/>
          <w:u w:val="single"/>
        </w:rPr>
      </w:pPr>
      <w:r>
        <w:rPr>
          <w:rFonts w:hint="eastAsia" w:ascii="宋体" w:hAnsi="宋体" w:cs="宋体"/>
          <w:szCs w:val="21"/>
        </w:rPr>
        <w:t xml:space="preserve">23.2</w:t>
      </w:r>
      <w:r>
        <w:rPr>
          <w:rFonts w:hint="eastAsia" w:ascii="宋体" w:hAnsi="宋体" w:cs="宋体"/>
          <w:szCs w:val="21"/>
        </w:rPr>
        <w:t xml:space="preserve">谈判小组将对确定为实质上响应的文件进行审核，看其是否有计算上或累加上的算术错误，修正错误的原则如下：</w:t>
      </w:r>
      <w:r/>
    </w:p>
    <w:p>
      <w:pPr>
        <w:ind w:firstLine="480"/>
        <w:spacing w:line="360" w:lineRule="auto"/>
        <w:rPr>
          <w:rFonts w:ascii="宋体" w:hAnsi="宋体" w:cs="宋体"/>
          <w:szCs w:val="21"/>
        </w:rPr>
      </w:pPr>
      <w:r>
        <w:rPr>
          <w:rFonts w:hint="eastAsia" w:ascii="宋体" w:hAnsi="宋体" w:cs="宋体"/>
          <w:szCs w:val="21"/>
        </w:rPr>
        <w:t xml:space="preserve">23.2.1</w:t>
      </w:r>
      <w:r>
        <w:rPr>
          <w:rFonts w:hint="eastAsia" w:ascii="宋体" w:hAnsi="宋体" w:cs="宋体"/>
          <w:szCs w:val="21"/>
        </w:rPr>
        <w:t xml:space="preserve">谈判响应文件的大写金额与小写金额不一致的，以大写</w:t>
      </w:r>
      <w:r>
        <w:rPr>
          <w:rFonts w:hint="eastAsia" w:ascii="宋体" w:hAnsi="宋体" w:cs="宋体"/>
          <w:szCs w:val="21"/>
        </w:rPr>
        <w:t xml:space="preserve">金额为准；</w:t>
      </w:r>
      <w:r/>
    </w:p>
    <w:p>
      <w:pPr>
        <w:ind w:firstLine="480"/>
        <w:spacing w:line="360" w:lineRule="auto"/>
        <w:rPr>
          <w:rFonts w:ascii="宋体" w:hAnsi="宋体" w:cs="宋体"/>
          <w:szCs w:val="21"/>
        </w:rPr>
      </w:pPr>
      <w:r>
        <w:rPr>
          <w:rFonts w:hint="eastAsia" w:ascii="宋体" w:hAnsi="宋体" w:cs="宋体"/>
          <w:szCs w:val="21"/>
        </w:rPr>
        <w:t xml:space="preserve">23.2.2</w:t>
      </w:r>
      <w:r>
        <w:rPr>
          <w:rFonts w:hint="eastAsia" w:ascii="宋体" w:hAnsi="宋体" w:cs="宋体"/>
          <w:szCs w:val="21"/>
        </w:rPr>
        <w:t xml:space="preserve">如果单价乘数量不等于总价，数量符合谈判采购文件要求，以单价计算金额为准；单价金额小数点有明显错位的，应以总价为准，并修改单价；数量不符合谈判采购文件要求的作为未实质性响应谈判采购文件处理，该谈判响应文件将不予以详细评审，也不成交；</w:t>
      </w:r>
      <w:r/>
    </w:p>
    <w:p>
      <w:pPr>
        <w:ind w:firstLine="480"/>
        <w:spacing w:line="360" w:lineRule="auto"/>
        <w:rPr>
          <w:rFonts w:ascii="宋体" w:hAnsi="宋体" w:cs="宋体"/>
          <w:szCs w:val="21"/>
        </w:rPr>
      </w:pPr>
      <w:r>
        <w:rPr>
          <w:rFonts w:hint="eastAsia" w:ascii="宋体" w:hAnsi="宋体" w:cs="宋体"/>
          <w:szCs w:val="21"/>
        </w:rPr>
        <w:t xml:space="preserve">23.2.3</w:t>
      </w:r>
      <w:r>
        <w:rPr>
          <w:rFonts w:hint="eastAsia" w:ascii="宋体" w:hAnsi="宋体" w:cs="宋体"/>
          <w:szCs w:val="21"/>
        </w:rPr>
        <w:t xml:space="preserve">对不同文字文本谈判响应文件的解释发生异议的，以中文文本为准；</w:t>
      </w:r>
      <w:r/>
    </w:p>
    <w:p>
      <w:pPr>
        <w:ind w:firstLine="480"/>
        <w:spacing w:line="360" w:lineRule="auto"/>
        <w:rPr>
          <w:rFonts w:ascii="宋体" w:hAnsi="宋体" w:cs="宋体"/>
          <w:szCs w:val="21"/>
        </w:rPr>
      </w:pPr>
      <w:r>
        <w:rPr>
          <w:rFonts w:hint="eastAsia" w:ascii="宋体" w:hAnsi="宋体" w:cs="宋体"/>
          <w:szCs w:val="21"/>
        </w:rPr>
        <w:t xml:space="preserve">23.2.4</w:t>
      </w:r>
      <w:r>
        <w:rPr>
          <w:rFonts w:hint="eastAsia" w:ascii="宋体" w:hAnsi="宋体" w:cs="宋体"/>
          <w:szCs w:val="21"/>
        </w:rPr>
        <w:t xml:space="preserve">谈判供应商不同意以上修正，则其谈判响应文件将被拒绝。</w:t>
      </w:r>
      <w:r/>
    </w:p>
    <w:p>
      <w:pPr>
        <w:ind w:firstLine="482"/>
        <w:spacing w:line="360" w:lineRule="auto"/>
        <w:rPr>
          <w:rFonts w:ascii="宋体" w:hAnsi="宋体" w:cs="宋体"/>
          <w:b/>
          <w:szCs w:val="21"/>
        </w:rPr>
      </w:pPr>
      <w:r>
        <w:rPr>
          <w:rFonts w:hint="eastAsia" w:ascii="宋体" w:hAnsi="宋体" w:cs="宋体"/>
          <w:b/>
          <w:szCs w:val="21"/>
        </w:rPr>
        <w:t xml:space="preserve">24.</w:t>
      </w:r>
      <w:r>
        <w:rPr>
          <w:rFonts w:hint="eastAsia" w:ascii="宋体" w:hAnsi="宋体" w:cs="宋体"/>
          <w:b/>
          <w:szCs w:val="21"/>
        </w:rPr>
        <w:t xml:space="preserve">响应文件的澄清、说明和更正</w:t>
      </w:r>
      <w:r/>
    </w:p>
    <w:p>
      <w:pPr>
        <w:ind w:firstLine="480"/>
        <w:spacing w:line="360" w:lineRule="auto"/>
        <w:rPr>
          <w:rFonts w:ascii="宋体" w:hAnsi="宋体" w:cs="宋体"/>
          <w:szCs w:val="21"/>
        </w:rPr>
      </w:pPr>
      <w:r>
        <w:rPr>
          <w:rFonts w:hint="eastAsia" w:ascii="宋体" w:hAnsi="宋体" w:cs="宋体"/>
          <w:szCs w:val="21"/>
        </w:rPr>
        <w:t xml:space="preserve">24.1</w:t>
      </w:r>
      <w:r>
        <w:rPr>
          <w:rFonts w:hint="eastAsia" w:ascii="宋体" w:hAnsi="宋体" w:cs="宋体"/>
          <w:szCs w:val="21"/>
        </w:rPr>
        <w:t xml:space="preserve">对于响应文件中含义不明确、同类问题表述不一致或者有明显文字和计算错误的内容，评标委员会应当要求供应商做出必要的澄清、说明或者补正。供应商的澄清、说明或者补正不得超出响应文件的范围或者改变响应文件的实质性内容。</w:t>
      </w:r>
      <w:r/>
    </w:p>
    <w:p>
      <w:pPr>
        <w:pStyle w:val="809"/>
        <w:rPr>
          <w:rFonts w:cs="宋体"/>
          <w:sz w:val="21"/>
          <w:szCs w:val="21"/>
        </w:rPr>
      </w:pPr>
      <w:r>
        <w:rPr>
          <w:rFonts w:hint="eastAsia" w:cs="宋体"/>
          <w:sz w:val="21"/>
          <w:szCs w:val="21"/>
        </w:rPr>
        <w:t xml:space="preserve">24.2</w:t>
      </w:r>
      <w:r>
        <w:rPr>
          <w:rFonts w:hint="eastAsia" w:cs="宋体"/>
          <w:sz w:val="21"/>
          <w:szCs w:val="21"/>
        </w:rPr>
        <w:t xml:space="preserve">本项目投标人的澄清、说明或者补正采用线上澄清</w:t>
      </w:r>
      <w:r>
        <w:rPr>
          <w:rFonts w:hint="eastAsia" w:cs="宋体"/>
          <w:sz w:val="21"/>
          <w:szCs w:val="21"/>
        </w:rPr>
        <w:t xml:space="preserve">: </w:t>
      </w:r>
      <w:r>
        <w:rPr>
          <w:rFonts w:hint="eastAsia" w:cs="宋体"/>
          <w:sz w:val="21"/>
          <w:szCs w:val="21"/>
        </w:rPr>
        <w:t xml:space="preserve">评标委员会将通过“苏采云”系统向投标人发布“澄清要求函”，接到“澄清要求函”的投标人应当按要求在规定时间内通过“苏采云”系统提交“澄清响应函”并加盖</w:t>
      </w:r>
      <w:r>
        <w:rPr>
          <w:rFonts w:hint="eastAsia" w:cs="宋体"/>
          <w:sz w:val="21"/>
          <w:szCs w:val="21"/>
        </w:rPr>
        <w:t xml:space="preserve">CA</w:t>
      </w:r>
      <w:r>
        <w:rPr>
          <w:rFonts w:hint="eastAsia" w:cs="宋体"/>
          <w:sz w:val="21"/>
          <w:szCs w:val="21"/>
        </w:rPr>
        <w:t xml:space="preserve">电子公章，澄清、说明和补充的内容作为投标文件的补充部分。</w:t>
      </w:r>
      <w:r>
        <w:rPr>
          <w:rFonts w:hint="eastAsia" w:cs="宋体"/>
          <w:sz w:val="21"/>
          <w:szCs w:val="21"/>
        </w:rPr>
        <w:t xml:space="preserve">(</w:t>
      </w:r>
      <w:r>
        <w:rPr>
          <w:rFonts w:hint="eastAsia" w:cs="宋体"/>
          <w:sz w:val="21"/>
          <w:szCs w:val="21"/>
        </w:rPr>
        <w:t xml:space="preserve">此处规定时间的计算以系统中的</w:t>
      </w:r>
      <w:r>
        <w:rPr>
          <w:rFonts w:hint="eastAsia" w:cs="宋体"/>
          <w:sz w:val="21"/>
          <w:szCs w:val="21"/>
        </w:rPr>
        <w:t xml:space="preserve">倒计时间为准，供应商应随时保持系统在线，如因供应商自身原因未在规定时间内提交澄清确认资料的，导致的不利后果由供应商自行承担。</w:t>
      </w:r>
      <w:r/>
    </w:p>
    <w:p>
      <w:pPr>
        <w:ind w:firstLine="482"/>
        <w:spacing w:line="360" w:lineRule="auto"/>
        <w:rPr>
          <w:rFonts w:ascii="宋体" w:hAnsi="宋体" w:cs="宋体"/>
          <w:b/>
          <w:szCs w:val="21"/>
        </w:rPr>
      </w:pPr>
      <w:r>
        <w:rPr>
          <w:rFonts w:hint="eastAsia" w:ascii="宋体" w:hAnsi="宋体" w:cs="宋体"/>
          <w:b/>
          <w:szCs w:val="21"/>
        </w:rPr>
        <w:t xml:space="preserve">25</w:t>
      </w:r>
      <w:r>
        <w:rPr>
          <w:rFonts w:hint="eastAsia" w:ascii="宋体" w:hAnsi="宋体" w:cs="宋体"/>
          <w:b/>
          <w:szCs w:val="21"/>
        </w:rPr>
        <w:t xml:space="preserve">．项目的终止</w:t>
      </w:r>
      <w:r/>
    </w:p>
    <w:p>
      <w:pPr>
        <w:ind w:firstLine="480"/>
        <w:spacing w:line="360" w:lineRule="auto"/>
        <w:rPr>
          <w:rFonts w:ascii="宋体" w:hAnsi="宋体" w:cs="宋体"/>
          <w:szCs w:val="21"/>
        </w:rPr>
      </w:pPr>
      <w:r>
        <w:rPr>
          <w:rFonts w:hint="eastAsia" w:ascii="宋体" w:hAnsi="宋体" w:cs="宋体"/>
          <w:szCs w:val="21"/>
        </w:rPr>
        <w:t xml:space="preserve">25.1</w:t>
      </w:r>
      <w:r>
        <w:rPr>
          <w:rFonts w:hint="eastAsia" w:ascii="宋体" w:hAnsi="宋体" w:cs="宋体"/>
          <w:szCs w:val="21"/>
        </w:rPr>
        <w:t xml:space="preserve">出现下列情形之一的，将终止竞争性谈判采购活动：</w:t>
      </w:r>
      <w:r/>
    </w:p>
    <w:p>
      <w:pPr>
        <w:ind w:firstLine="480"/>
        <w:spacing w:line="360" w:lineRule="auto"/>
        <w:rPr>
          <w:rFonts w:ascii="宋体" w:hAnsi="宋体" w:cs="宋体"/>
          <w:szCs w:val="21"/>
        </w:rPr>
      </w:pPr>
      <w:r>
        <w:rPr>
          <w:rFonts w:hint="eastAsia" w:ascii="宋体" w:hAnsi="宋体" w:cs="宋体"/>
          <w:szCs w:val="21"/>
        </w:rPr>
        <w:t xml:space="preserve">25.1.1</w:t>
      </w:r>
      <w:r>
        <w:rPr>
          <w:rFonts w:hint="eastAsia" w:ascii="宋体" w:hAnsi="宋体" w:cs="宋体"/>
          <w:szCs w:val="21"/>
        </w:rPr>
        <w:t xml:space="preserve">因情况变化，不再符合规定的竞争性谈判采购方式适用情形的；</w:t>
      </w:r>
      <w:r/>
    </w:p>
    <w:p>
      <w:pPr>
        <w:ind w:firstLine="480"/>
        <w:spacing w:line="360" w:lineRule="auto"/>
        <w:rPr>
          <w:rFonts w:ascii="宋体" w:hAnsi="宋体" w:cs="宋体"/>
          <w:szCs w:val="21"/>
        </w:rPr>
      </w:pPr>
      <w:r>
        <w:rPr>
          <w:rFonts w:hint="eastAsia" w:ascii="宋体" w:hAnsi="宋体" w:cs="宋体"/>
          <w:szCs w:val="21"/>
        </w:rPr>
        <w:t xml:space="preserve">25.1.2</w:t>
      </w:r>
      <w:r>
        <w:rPr>
          <w:rFonts w:hint="eastAsia" w:ascii="宋体" w:hAnsi="宋体" w:cs="宋体"/>
          <w:szCs w:val="21"/>
        </w:rPr>
        <w:t xml:space="preserve">出现影响采购公正的违法、违规行为的；</w:t>
      </w:r>
      <w:r/>
    </w:p>
    <w:p>
      <w:pPr>
        <w:ind w:firstLine="480"/>
        <w:spacing w:line="360" w:lineRule="auto"/>
        <w:rPr>
          <w:rFonts w:ascii="宋体" w:hAnsi="宋体" w:cs="宋体"/>
          <w:szCs w:val="21"/>
        </w:rPr>
      </w:pPr>
      <w:r>
        <w:rPr>
          <w:rFonts w:hint="eastAsia" w:ascii="宋体" w:hAnsi="宋体" w:cs="宋体"/>
          <w:szCs w:val="21"/>
        </w:rPr>
        <w:t xml:space="preserve">25.1.3</w:t>
      </w:r>
      <w:r>
        <w:rPr>
          <w:rFonts w:hint="eastAsia" w:ascii="宋体" w:hAnsi="宋体" w:cs="宋体"/>
          <w:szCs w:val="21"/>
        </w:rPr>
        <w:t xml:space="preserve">在采购过程中符合竞争要求的供应商或者报价未超过采购最高限价的供应商不足</w:t>
      </w:r>
      <w:r>
        <w:rPr>
          <w:rFonts w:hint="eastAsia" w:ascii="宋体" w:hAnsi="宋体" w:cs="宋体"/>
          <w:szCs w:val="21"/>
        </w:rPr>
        <w:t xml:space="preserve">3</w:t>
      </w:r>
      <w:r>
        <w:rPr>
          <w:rFonts w:hint="eastAsia" w:ascii="宋体" w:hAnsi="宋体" w:cs="宋体"/>
          <w:szCs w:val="21"/>
        </w:rPr>
        <w:t xml:space="preserve">家的。</w:t>
      </w:r>
      <w:r/>
    </w:p>
    <w:p>
      <w:pPr>
        <w:ind w:firstLine="482"/>
        <w:spacing w:line="360" w:lineRule="auto"/>
        <w:rPr>
          <w:rFonts w:ascii="宋体" w:hAnsi="宋体" w:cs="宋体"/>
          <w:b/>
          <w:szCs w:val="21"/>
        </w:rPr>
      </w:pPr>
      <w:r>
        <w:rPr>
          <w:rFonts w:hint="eastAsia" w:ascii="宋体" w:hAnsi="宋体" w:cs="宋体"/>
          <w:b/>
          <w:szCs w:val="21"/>
        </w:rPr>
        <w:t xml:space="preserve">26.</w:t>
      </w:r>
      <w:r>
        <w:rPr>
          <w:rFonts w:hint="eastAsia" w:ascii="宋体" w:hAnsi="宋体" w:cs="宋体"/>
          <w:b/>
          <w:szCs w:val="21"/>
        </w:rPr>
        <w:t xml:space="preserve">谈判响应文件的评价和比较</w:t>
      </w:r>
      <w:r/>
    </w:p>
    <w:p>
      <w:pPr>
        <w:ind w:firstLine="502"/>
        <w:spacing w:line="348" w:lineRule="auto"/>
        <w:rPr>
          <w:rFonts w:ascii="宋体" w:hAnsi="宋体" w:cs="宋体"/>
          <w:szCs w:val="21"/>
        </w:rPr>
      </w:pPr>
      <w:r>
        <w:rPr>
          <w:rFonts w:hint="eastAsia" w:ascii="宋体" w:hAnsi="宋体" w:cs="宋体"/>
          <w:szCs w:val="21"/>
        </w:rPr>
        <w:t xml:space="preserve">26.1</w:t>
      </w:r>
      <w:r>
        <w:rPr>
          <w:rFonts w:hint="eastAsia" w:ascii="宋体" w:hAnsi="宋体" w:cs="宋体"/>
          <w:szCs w:val="21"/>
        </w:rPr>
        <w:t xml:space="preserve">谈判小组将依据采购文件的规定，按第六章评审办法对所有参加谈判的供应商的响应文件进行实质性响应的评价，并确定参加单一谈判的实质性响应采购文件的供应商。</w:t>
      </w:r>
      <w:r/>
    </w:p>
    <w:p>
      <w:pPr>
        <w:ind w:firstLine="502"/>
        <w:spacing w:line="348" w:lineRule="auto"/>
        <w:rPr>
          <w:rFonts w:ascii="宋体" w:hAnsi="宋体" w:cs="宋体"/>
          <w:szCs w:val="21"/>
        </w:rPr>
      </w:pPr>
      <w:r>
        <w:rPr>
          <w:rFonts w:hint="eastAsia" w:ascii="宋体" w:hAnsi="宋体" w:cs="宋体"/>
          <w:szCs w:val="21"/>
        </w:rPr>
        <w:t xml:space="preserve">26.2</w:t>
      </w:r>
      <w:r>
        <w:rPr>
          <w:rFonts w:hint="eastAsia" w:ascii="宋体" w:hAnsi="宋体" w:cs="宋体"/>
          <w:szCs w:val="21"/>
        </w:rPr>
        <w:t xml:space="preserve">在谈判过程中，谈判小组如有实质性变动采购需求中的技术、服务要求以及合同草案条款的情形，则仍按第六章的评审办法对供应商就实质性变动内容重新提交的相应的书面响应材料进行评价。</w:t>
      </w:r>
      <w:r/>
    </w:p>
    <w:p>
      <w:pPr>
        <w:ind w:firstLine="502"/>
        <w:spacing w:line="348" w:lineRule="auto"/>
        <w:rPr>
          <w:rFonts w:ascii="宋体" w:hAnsi="宋体" w:cs="宋体"/>
          <w:szCs w:val="21"/>
        </w:rPr>
      </w:pPr>
      <w:r>
        <w:rPr>
          <w:rFonts w:hint="eastAsia" w:ascii="宋体" w:hAnsi="宋体" w:cs="宋体"/>
          <w:szCs w:val="21"/>
        </w:rPr>
        <w:t xml:space="preserve">26.3</w:t>
      </w:r>
      <w:r>
        <w:rPr>
          <w:rFonts w:hint="eastAsia" w:ascii="宋体" w:hAnsi="宋体" w:cs="宋体"/>
          <w:szCs w:val="21"/>
        </w:rPr>
        <w:t xml:space="preserve">采购人授权谈判小组根据本文件的规定，在最后报价不超过采购最高限价，且响应内容的质量和服务均能满足采购文件实质性响应要求的供应商（不少于三家）中，按照最后报价由低到高的</w:t>
      </w:r>
      <w:r>
        <w:rPr>
          <w:rFonts w:hint="eastAsia" w:ascii="宋体" w:hAnsi="宋体" w:cs="宋体"/>
          <w:szCs w:val="21"/>
        </w:rPr>
        <w:t xml:space="preserve">顺序提出成交候选人，其中最后报价最低的供应商为第一成交候选供应商，并编写评审报告。</w:t>
      </w:r>
      <w:r/>
    </w:p>
    <w:p>
      <w:pPr>
        <w:ind w:firstLine="482"/>
        <w:spacing w:line="360" w:lineRule="auto"/>
        <w:rPr>
          <w:rFonts w:ascii="宋体" w:hAnsi="宋体" w:cs="宋体"/>
          <w:b/>
          <w:szCs w:val="21"/>
        </w:rPr>
      </w:pPr>
      <w:r>
        <w:rPr>
          <w:rFonts w:hint="eastAsia" w:ascii="宋体" w:hAnsi="宋体" w:cs="宋体"/>
          <w:b/>
          <w:szCs w:val="21"/>
        </w:rPr>
        <w:t xml:space="preserve">27.</w:t>
      </w:r>
      <w:r>
        <w:rPr>
          <w:rFonts w:hint="eastAsia" w:ascii="宋体" w:hAnsi="宋体" w:cs="宋体"/>
          <w:b/>
          <w:szCs w:val="21"/>
        </w:rPr>
        <w:t xml:space="preserve">成交单位的确认</w:t>
      </w:r>
      <w:r/>
    </w:p>
    <w:p>
      <w:pPr>
        <w:pStyle w:val="767"/>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27.1</w:t>
      </w:r>
      <w:r>
        <w:rPr>
          <w:rFonts w:hint="eastAsia" w:ascii="宋体" w:hAnsi="宋体" w:eastAsia="宋体" w:cs="宋体"/>
          <w:sz w:val="21"/>
          <w:szCs w:val="21"/>
        </w:rPr>
        <w:t xml:space="preserve">谈判小组根据谈判响应单位资格审查情况，以及对谈判响应文件进行评价和比较，按照评审办法和标准进行评审，并根据采购人的委托，按照成交候选人的顺序在成交候选人中直接确定成交人。</w:t>
      </w:r>
      <w:r/>
    </w:p>
    <w:p>
      <w:pPr>
        <w:pStyle w:val="767"/>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27.2</w:t>
      </w:r>
      <w:r>
        <w:rPr>
          <w:rFonts w:hint="eastAsia" w:ascii="宋体" w:hAnsi="宋体" w:eastAsia="宋体" w:cs="宋体"/>
          <w:sz w:val="21"/>
          <w:szCs w:val="21"/>
        </w:rPr>
        <w:t xml:space="preserve">经谈判小组评审并确定成交单位后，采购人将在规定的时间内将成交结果在相关媒体上予以公告。参加谈判的各响应单位如对公告结果有异议，应在成交结果公告期满后七个工作日内，以书面形式向采购人提出质疑，同时该质疑应有谈判响应单位法</w:t>
      </w:r>
      <w:r>
        <w:rPr>
          <w:rFonts w:hint="eastAsia" w:ascii="宋体" w:hAnsi="宋体" w:eastAsia="宋体" w:cs="宋体"/>
          <w:sz w:val="21"/>
          <w:szCs w:val="21"/>
        </w:rPr>
        <w:t xml:space="preserve">定代表人或参加谈判的代理人签署。采购人将在收到经谈判响应单位法定代表人或参加响应供应商的代理人签署的书面质疑后七个工作日内，对质疑内容做出答复。如谈判响应单位未在成交结果公告期满后七个工作日内向采购人提出质疑或质疑未经谈判响应单位法定代表人或参加谈判的代理人签署的，采购人有权对该质疑不予答复。</w:t>
      </w:r>
      <w:r/>
    </w:p>
    <w:p>
      <w:pPr>
        <w:ind w:firstLine="482"/>
        <w:spacing w:line="360" w:lineRule="auto"/>
        <w:rPr>
          <w:rFonts w:ascii="宋体" w:hAnsi="宋体" w:cs="宋体"/>
          <w:b/>
          <w:szCs w:val="21"/>
        </w:rPr>
      </w:pPr>
      <w:r>
        <w:rPr>
          <w:rFonts w:hint="eastAsia" w:ascii="宋体" w:hAnsi="宋体" w:cs="宋体"/>
          <w:b/>
          <w:szCs w:val="21"/>
        </w:rPr>
        <w:t xml:space="preserve">28.</w:t>
      </w:r>
      <w:r>
        <w:rPr>
          <w:rFonts w:hint="eastAsia" w:ascii="宋体" w:hAnsi="宋体" w:cs="宋体"/>
          <w:b/>
          <w:szCs w:val="21"/>
        </w:rPr>
        <w:t xml:space="preserve">合同授予标准</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28.1</w:t>
      </w:r>
      <w:r>
        <w:rPr>
          <w:rFonts w:hint="eastAsia" w:ascii="宋体" w:hAnsi="宋体" w:eastAsia="宋体" w:cs="宋体"/>
          <w:sz w:val="21"/>
          <w:szCs w:val="21"/>
        </w:rPr>
        <w:t xml:space="preserve">谈判采购单位将把合同授予其谈判响应文件在实质上响应谈判采购文件要求和按本须知规定评选出的谈判供应商。确定为成交的谈判供应商必须具有实施本合同的能力和资源。</w:t>
      </w:r>
      <w:r/>
    </w:p>
    <w:p>
      <w:pPr>
        <w:ind w:firstLine="482"/>
        <w:spacing w:line="360" w:lineRule="auto"/>
        <w:rPr>
          <w:rFonts w:ascii="宋体" w:hAnsi="宋体" w:cs="宋体"/>
          <w:b/>
          <w:szCs w:val="21"/>
        </w:rPr>
      </w:pPr>
      <w:r>
        <w:rPr>
          <w:rFonts w:hint="eastAsia" w:ascii="宋体" w:hAnsi="宋体" w:cs="宋体"/>
          <w:b/>
          <w:szCs w:val="21"/>
        </w:rPr>
        <w:t xml:space="preserve">29.</w:t>
      </w:r>
      <w:r>
        <w:rPr>
          <w:rFonts w:hint="eastAsia" w:ascii="宋体" w:hAnsi="宋体" w:cs="宋体"/>
          <w:b/>
          <w:szCs w:val="21"/>
        </w:rPr>
        <w:t xml:space="preserve">成交通知书</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29.1</w:t>
      </w:r>
      <w:r>
        <w:rPr>
          <w:rFonts w:hint="eastAsia" w:ascii="宋体" w:hAnsi="宋体" w:cs="宋体"/>
          <w:szCs w:val="21"/>
        </w:rPr>
        <w:t xml:space="preserve">确定出</w:t>
      </w:r>
      <w:r>
        <w:rPr>
          <w:rFonts w:hint="eastAsia" w:ascii="宋体" w:hAnsi="宋体" w:cs="宋体"/>
          <w:szCs w:val="21"/>
        </w:rPr>
        <w:t xml:space="preserve">成交单位后谈判响应文件有效期截止前，谈判采购单位将以书面形式通知成交的谈判供应商其响应被接受。在成交通知书中给出成交单位的成交标价、交货时间、质量标准和有关合同签订的日期和地点。</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29.3</w:t>
      </w:r>
      <w:r>
        <w:rPr>
          <w:rFonts w:hint="eastAsia" w:ascii="宋体" w:hAnsi="宋体" w:cs="宋体"/>
          <w:szCs w:val="21"/>
        </w:rPr>
        <w:t xml:space="preserve">确定出成交单位后，采购代理机构在法定时间内向成交单位发出中标（成交）通知书。</w:t>
      </w:r>
      <w:r>
        <w:rPr>
          <w:rFonts w:hint="eastAsia" w:ascii="宋体" w:hAnsi="宋体" w:cs="宋体"/>
          <w:b/>
          <w:bCs/>
          <w:szCs w:val="21"/>
        </w:rPr>
        <w:t xml:space="preserve">请成交单位在成交结果公告届满之日起</w:t>
      </w:r>
      <w:r>
        <w:rPr>
          <w:rFonts w:hint="eastAsia" w:ascii="宋体" w:hAnsi="宋体" w:cs="宋体"/>
          <w:b/>
          <w:bCs/>
          <w:szCs w:val="21"/>
        </w:rPr>
        <w:t xml:space="preserve">30</w:t>
      </w:r>
      <w:r>
        <w:rPr>
          <w:rFonts w:hint="eastAsia" w:ascii="宋体" w:hAnsi="宋体" w:cs="宋体"/>
          <w:b/>
          <w:bCs/>
          <w:szCs w:val="21"/>
        </w:rPr>
        <w:t xml:space="preserve">日内</w:t>
      </w:r>
      <w:r>
        <w:rPr>
          <w:rFonts w:hint="eastAsia" w:ascii="宋体" w:hAnsi="宋体" w:cs="宋体"/>
          <w:b/>
          <w:bCs/>
          <w:szCs w:val="21"/>
        </w:rPr>
        <w:t xml:space="preserve">,</w:t>
      </w:r>
      <w:r>
        <w:rPr>
          <w:rFonts w:hint="eastAsia" w:ascii="宋体" w:hAnsi="宋体" w:cs="宋体"/>
          <w:b/>
          <w:bCs/>
          <w:szCs w:val="21"/>
        </w:rPr>
        <w:t xml:space="preserve">使用</w:t>
      </w:r>
      <w:r>
        <w:rPr>
          <w:rFonts w:hint="eastAsia" w:ascii="宋体" w:hAnsi="宋体" w:cs="宋体"/>
          <w:b/>
          <w:bCs/>
          <w:szCs w:val="21"/>
        </w:rPr>
        <w:t xml:space="preserve">CA</w:t>
      </w:r>
      <w:r>
        <w:rPr>
          <w:rFonts w:hint="eastAsia" w:ascii="宋体" w:hAnsi="宋体" w:cs="宋体"/>
          <w:b/>
          <w:bCs/>
          <w:szCs w:val="21"/>
        </w:rPr>
        <w:t xml:space="preserve">证书登录“苏采云”系统及时下载中标（成交）通知书。</w:t>
      </w:r>
      <w:r>
        <w:rPr>
          <w:rFonts w:hint="eastAsia" w:ascii="宋体" w:hAnsi="宋体" w:cs="宋体"/>
          <w:szCs w:val="21"/>
        </w:rPr>
        <w:t xml:space="preserve">因系统存储空间有限，自成交结果公告届满之日起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因未及时下载而造成的不利后果由成交人自行承担。</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29.4</w:t>
      </w:r>
      <w:r>
        <w:rPr>
          <w:rFonts w:hint="eastAsia" w:ascii="宋体" w:hAnsi="宋体" w:cs="宋体"/>
          <w:szCs w:val="21"/>
        </w:rPr>
        <w:t xml:space="preserve">成交通知书将成为合同的组成部分，对采购人和成交人具有同等法律效力。</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29.5</w:t>
      </w:r>
      <w:r>
        <w:rPr>
          <w:rFonts w:hint="eastAsia" w:ascii="宋体" w:hAnsi="宋体" w:cs="宋体"/>
          <w:szCs w:val="21"/>
        </w:rPr>
        <w:t xml:space="preserve">中标（成交）通知书发出后，采购人不得违法改变成交结果，成交人无正当理由不得放弃。</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29.6</w:t>
      </w:r>
      <w:r>
        <w:rPr>
          <w:rFonts w:hint="eastAsia" w:ascii="宋体" w:hAnsi="宋体" w:cs="宋体"/>
          <w:szCs w:val="21"/>
        </w:rPr>
        <w:t xml:space="preserve">谈判采购单位对未成交单位不承担解释未成交原因的义务。</w:t>
      </w:r>
      <w:r/>
    </w:p>
    <w:p>
      <w:pPr>
        <w:ind w:firstLine="482"/>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30.1</w:t>
      </w:r>
      <w:r>
        <w:rPr>
          <w:rFonts w:hint="eastAsia" w:ascii="宋体" w:hAnsi="宋体" w:cs="宋体"/>
          <w:szCs w:val="21"/>
        </w:rPr>
        <w:t xml:space="preserve">质疑及答复遵守《政府采购质疑和投诉办法》（中华人民共和国财政部令第</w:t>
      </w:r>
      <w:r>
        <w:rPr>
          <w:rFonts w:hint="eastAsia" w:ascii="宋体" w:hAnsi="宋体" w:cs="宋体"/>
          <w:szCs w:val="21"/>
        </w:rPr>
        <w:t xml:space="preserve">94</w:t>
      </w:r>
      <w:r>
        <w:rPr>
          <w:rFonts w:hint="eastAsia" w:ascii="宋体" w:hAnsi="宋体" w:cs="宋体"/>
          <w:szCs w:val="21"/>
        </w:rPr>
        <w:t xml:space="preserve">号）规定。</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30.2</w:t>
      </w:r>
      <w:r>
        <w:rPr>
          <w:rFonts w:hint="eastAsia" w:ascii="宋体" w:hAnsi="宋体" w:cs="宋体"/>
          <w:szCs w:val="21"/>
        </w:rPr>
        <w:t xml:space="preserve">供应商认为采购文件、采购过程和采购结果使自己的权益受到损害的，可以在知道或应知其权益受到损害之日起七个工作日内，以书面形式根据下述条款的规定向代理提出质疑。上述应知其权益受</w:t>
      </w:r>
      <w:r>
        <w:rPr>
          <w:rFonts w:hint="eastAsia" w:ascii="宋体" w:hAnsi="宋体" w:cs="宋体"/>
          <w:szCs w:val="21"/>
        </w:rPr>
        <w:t xml:space="preserve">到损害之日，是指：</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①对可以质疑的采购文件提出质疑的，为收到采购文件之日或者采购文件公告期限届满之日；</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②对采购过程提出质疑的，为各采购程序环节结束之日；</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③对中标或者成交结果提出质疑的，为中标或者成交结果公告期限届满之日。</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30.3</w:t>
      </w:r>
      <w:r>
        <w:rPr>
          <w:rFonts w:hint="eastAsia" w:ascii="宋体" w:hAnsi="宋体" w:cs="宋体"/>
          <w:szCs w:val="21"/>
        </w:rPr>
        <w:t xml:space="preserve">供应商应当在法定质疑期内一次性提出针对同一采购程序环节的质疑。供应商如在法定期限内对同一采购程序环节提出多次质疑的，代理将只对供应商第一次质疑作出答复。</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30.4</w:t>
      </w:r>
      <w:r>
        <w:rPr>
          <w:rFonts w:hint="eastAsia" w:ascii="宋体" w:hAnsi="宋体" w:cs="宋体"/>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p>
    <w:p>
      <w:pPr>
        <w:ind w:firstLine="482"/>
        <w:spacing w:line="360" w:lineRule="auto"/>
        <w:tabs>
          <w:tab w:val="left" w:pos="753" w:leader="none"/>
        </w:tabs>
        <w:rPr>
          <w:rFonts w:ascii="宋体" w:hAnsi="宋体" w:cs="宋体"/>
          <w:b/>
          <w:bCs/>
          <w:szCs w:val="21"/>
        </w:rPr>
      </w:pPr>
      <w:r>
        <w:rPr>
          <w:rFonts w:hint="eastAsia" w:ascii="宋体" w:hAnsi="宋体" w:cs="宋体"/>
          <w:b/>
          <w:bCs/>
          <w:szCs w:val="21"/>
        </w:rPr>
        <w:t xml:space="preserve">对采购文件内容质疑时，需提供在《投标供应商确认函》，未提供的视为未依照采购公告要求获取谈判文件的供应商，不具备对该政府采购项目提出质疑的法定权利。</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30.5</w:t>
      </w:r>
      <w:r>
        <w:rPr>
          <w:rFonts w:hint="eastAsia" w:ascii="宋体" w:hAnsi="宋体" w:cs="宋体"/>
          <w:szCs w:val="21"/>
        </w:rPr>
        <w:t xml:space="preserve">接收质疑函的方式为书面形式（当场送达或邮寄方式）。供应商质疑函范本格式请参照“苏州市政府采购”网站——“下载中心”——“</w:t>
      </w:r>
      <w:hyperlink r:id="rId16" w:tooltip="政府采购供应商质疑函范本" w:history="1">
        <w:r>
          <w:rPr>
            <w:rFonts w:hint="eastAsia" w:ascii="宋体" w:hAnsi="宋体" w:cs="宋体"/>
            <w:szCs w:val="21"/>
          </w:rPr>
          <w:t xml:space="preserve">政府采购供应商质疑函范本</w:t>
        </w:r>
      </w:hyperlink>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供应商如组成联合体参加投标，则《质疑函范本》中要求签字、盖章、加盖公章之处，联合体各方均须按要求签字、盖章、加盖公章。</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30.6</w:t>
      </w:r>
      <w:r>
        <w:rPr>
          <w:rFonts w:hint="eastAsia" w:ascii="宋体" w:hAnsi="宋体" w:cs="宋体"/>
          <w:szCs w:val="21"/>
        </w:rPr>
        <w:t xml:space="preserve">供应商提出书面质疑必须有理、有据，不得捏造事实、提供虚假材料进行恶意质疑。否则，一经查实，代理有权依据</w:t>
      </w:r>
      <w:r>
        <w:rPr>
          <w:rFonts w:hint="eastAsia" w:ascii="宋体" w:hAnsi="宋体" w:cs="宋体"/>
          <w:szCs w:val="21"/>
        </w:rPr>
        <w:t xml:space="preserve">政府采购的有关规定，报请政府采购监管部门对该供应商进行相应的行政处罚和记录该供应商的失信信息。</w:t>
      </w:r>
      <w:r/>
    </w:p>
    <w:p>
      <w:pPr>
        <w:pStyle w:val="767"/>
        <w:spacing w:line="360" w:lineRule="auto"/>
        <w:rPr>
          <w:rFonts w:ascii="宋体" w:hAnsi="宋体" w:eastAsia="宋体" w:cs="宋体"/>
          <w:sz w:val="21"/>
          <w:szCs w:val="21"/>
          <w:lang w:val="zh-CN"/>
        </w:rPr>
      </w:pPr>
      <w:r>
        <w:rPr>
          <w:rFonts w:hint="eastAsia" w:ascii="宋体" w:hAnsi="宋体" w:eastAsia="宋体" w:cs="宋体"/>
          <w:sz w:val="21"/>
          <w:szCs w:val="21"/>
        </w:rPr>
        <w:t xml:space="preserve">30.7</w:t>
      </w:r>
      <w:r>
        <w:rPr>
          <w:rFonts w:hint="eastAsia" w:ascii="宋体" w:hAnsi="宋体" w:eastAsia="宋体" w:cs="宋体"/>
          <w:sz w:val="21"/>
          <w:szCs w:val="21"/>
          <w:lang w:val="zh-CN"/>
        </w:rPr>
        <w:t xml:space="preserve">接收质疑函的方式：书面形式（当场送达或邮寄方式）</w:t>
      </w:r>
      <w:r/>
    </w:p>
    <w:p>
      <w:pPr>
        <w:pStyle w:val="76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76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庄天扬</w:t>
      </w:r>
      <w:r/>
    </w:p>
    <w:p>
      <w:pPr>
        <w:pStyle w:val="76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76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767"/>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76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ind w:firstLine="482"/>
        <w:spacing w:line="360" w:lineRule="auto"/>
        <w:rPr>
          <w:rFonts w:ascii="宋体" w:hAnsi="宋体" w:cs="宋体"/>
          <w:b/>
          <w:szCs w:val="21"/>
        </w:rPr>
      </w:pPr>
      <w:r>
        <w:rPr>
          <w:rFonts w:hint="eastAsia" w:ascii="宋体" w:hAnsi="宋体" w:cs="宋体"/>
          <w:b/>
          <w:szCs w:val="21"/>
        </w:rPr>
        <w:t xml:space="preserve">31.</w:t>
      </w:r>
      <w:r>
        <w:rPr>
          <w:rFonts w:hint="eastAsia" w:ascii="宋体" w:hAnsi="宋体" w:cs="宋体"/>
          <w:b/>
          <w:szCs w:val="21"/>
        </w:rPr>
        <w:t xml:space="preserve">合同的签订</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31.1</w:t>
      </w:r>
      <w:r>
        <w:rPr>
          <w:rFonts w:hint="eastAsia" w:ascii="宋体" w:hAnsi="宋体" w:eastAsia="宋体" w:cs="宋体"/>
          <w:sz w:val="21"/>
          <w:szCs w:val="21"/>
        </w:rPr>
        <w:t xml:space="preserve">成交单位应按成交通知书中规定的时间和地点，由法定代表人或代理人与甲方代表签订合同。否则按放弃处理。</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31.2</w:t>
      </w:r>
      <w:r>
        <w:rPr>
          <w:rFonts w:hint="eastAsia" w:ascii="宋体" w:hAnsi="宋体" w:eastAsia="宋体" w:cs="宋体"/>
          <w:sz w:val="21"/>
          <w:szCs w:val="21"/>
        </w:rPr>
        <w:t xml:space="preserve">签订合同及合同条款应以谈判采购文件和成交单位的谈判响应文件及其澄清文件为依据。</w:t>
      </w:r>
      <w:r/>
    </w:p>
    <w:p>
      <w:pPr>
        <w:ind w:firstLine="482"/>
        <w:spacing w:line="360" w:lineRule="auto"/>
        <w:rPr>
          <w:rFonts w:ascii="宋体" w:hAnsi="宋体" w:cs="宋体"/>
          <w:b/>
          <w:szCs w:val="21"/>
        </w:rPr>
      </w:pPr>
      <w:r>
        <w:rPr>
          <w:rFonts w:hint="eastAsia" w:ascii="宋体" w:hAnsi="宋体" w:cs="宋体"/>
          <w:b/>
          <w:szCs w:val="21"/>
        </w:rPr>
        <w:t xml:space="preserve">32.</w:t>
      </w:r>
      <w:r>
        <w:rPr>
          <w:rFonts w:hint="eastAsia" w:ascii="宋体" w:hAnsi="宋体" w:cs="宋体"/>
          <w:b/>
          <w:szCs w:val="21"/>
        </w:rPr>
        <w:t xml:space="preserve">代理服务费</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32.1</w:t>
      </w:r>
      <w:r>
        <w:rPr>
          <w:rFonts w:hint="eastAsia" w:ascii="宋体" w:hAnsi="宋体" w:eastAsia="宋体" w:cs="宋体"/>
          <w:sz w:val="21"/>
          <w:szCs w:val="21"/>
        </w:rPr>
        <w:t xml:space="preserve">成交服务费：由成交单位按照预算金额计算并支付，具体为</w:t>
      </w:r>
      <w:r>
        <w:rPr>
          <w:rFonts w:hint="eastAsia" w:ascii="宋体" w:hAnsi="宋体" w:eastAsia="宋体" w:cs="宋体"/>
          <w:sz w:val="21"/>
          <w:szCs w:val="21"/>
        </w:rPr>
        <w:t xml:space="preserve">100</w:t>
      </w:r>
      <w:r>
        <w:rPr>
          <w:rFonts w:hint="eastAsia" w:ascii="宋体" w:hAnsi="宋体" w:eastAsia="宋体" w:cs="宋体"/>
          <w:sz w:val="21"/>
          <w:szCs w:val="21"/>
        </w:rPr>
        <w:t xml:space="preserve">万元以内</w:t>
      </w:r>
      <w:r>
        <w:rPr>
          <w:rFonts w:hint="eastAsia" w:ascii="宋体" w:hAnsi="宋体" w:eastAsia="宋体" w:cs="宋体"/>
          <w:sz w:val="21"/>
          <w:szCs w:val="21"/>
        </w:rPr>
        <w:t xml:space="preserve">1.5%</w:t>
      </w:r>
      <w:r>
        <w:rPr>
          <w:rFonts w:hint="eastAsia" w:ascii="宋体" w:hAnsi="宋体" w:eastAsia="宋体" w:cs="宋体"/>
          <w:sz w:val="21"/>
          <w:szCs w:val="21"/>
        </w:rPr>
        <w:t xml:space="preserve">、</w:t>
      </w:r>
      <w:r>
        <w:rPr>
          <w:rFonts w:hint="eastAsia" w:ascii="宋体" w:hAnsi="宋体" w:eastAsia="宋体" w:cs="宋体"/>
          <w:sz w:val="21"/>
          <w:szCs w:val="21"/>
        </w:rPr>
        <w:t xml:space="preserve">100</w:t>
      </w:r>
      <w:r>
        <w:rPr>
          <w:rFonts w:hint="eastAsia" w:ascii="宋体" w:hAnsi="宋体" w:eastAsia="宋体" w:cs="宋体"/>
          <w:sz w:val="21"/>
          <w:szCs w:val="21"/>
        </w:rPr>
        <w:t xml:space="preserve">万元～</w:t>
      </w:r>
      <w:r>
        <w:rPr>
          <w:rFonts w:hint="eastAsia" w:ascii="宋体" w:hAnsi="宋体" w:eastAsia="宋体" w:cs="宋体"/>
          <w:sz w:val="21"/>
          <w:szCs w:val="21"/>
        </w:rPr>
        <w:t xml:space="preserve">500</w:t>
      </w:r>
      <w:r>
        <w:rPr>
          <w:rFonts w:hint="eastAsia" w:ascii="宋体" w:hAnsi="宋体" w:eastAsia="宋体" w:cs="宋体"/>
          <w:sz w:val="21"/>
          <w:szCs w:val="21"/>
        </w:rPr>
        <w:t xml:space="preserve">万元以内</w:t>
      </w:r>
      <w:r>
        <w:rPr>
          <w:rFonts w:hint="eastAsia" w:ascii="宋体" w:hAnsi="宋体" w:eastAsia="宋体" w:cs="宋体"/>
          <w:sz w:val="21"/>
          <w:szCs w:val="21"/>
        </w:rPr>
        <w:t xml:space="preserve">1.1%</w:t>
      </w:r>
      <w:r>
        <w:rPr>
          <w:rFonts w:hint="eastAsia" w:ascii="宋体" w:hAnsi="宋体" w:eastAsia="宋体" w:cs="宋体"/>
          <w:sz w:val="21"/>
          <w:szCs w:val="21"/>
        </w:rPr>
        <w:t xml:space="preserve">差额定率累进法计算并支付成交服务费，该费用应在领取成交通知书时付清。本项目中标服务费人民币</w:t>
      </w:r>
      <w:r>
        <w:rPr>
          <w:rFonts w:hint="eastAsia" w:ascii="宋体" w:hAnsi="宋体" w:eastAsia="宋体" w:cs="宋体"/>
          <w:sz w:val="21"/>
          <w:szCs w:val="21"/>
        </w:rPr>
        <w:t xml:space="preserve">玖仟</w:t>
      </w:r>
      <w:r>
        <w:rPr>
          <w:rFonts w:hint="eastAsia" w:ascii="宋体" w:hAnsi="宋体" w:eastAsia="宋体" w:cs="宋体"/>
          <w:sz w:val="21"/>
          <w:szCs w:val="21"/>
        </w:rPr>
        <w:t xml:space="preserve">元整。</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服务费交纳账户：苏州市创杰招投标咨询服务有限公司</w:t>
      </w:r>
      <w:r>
        <w:rPr>
          <w:rFonts w:hint="eastAsia" w:ascii="宋体" w:hAnsi="宋体" w:eastAsia="宋体" w:cs="宋体"/>
          <w:sz w:val="21"/>
          <w:szCs w:val="21"/>
        </w:rPr>
        <w:t xml:space="preserve"> </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开户银行：江苏银行苏州金阊</w:t>
      </w:r>
      <w:r>
        <w:rPr>
          <w:rFonts w:hint="eastAsia" w:ascii="宋体" w:hAnsi="宋体" w:eastAsia="宋体" w:cs="宋体"/>
          <w:sz w:val="21"/>
          <w:szCs w:val="21"/>
        </w:rPr>
        <w:t xml:space="preserve">支行</w:t>
      </w:r>
      <w:r>
        <w:rPr>
          <w:rFonts w:hint="eastAsia" w:ascii="宋体" w:hAnsi="宋体" w:eastAsia="宋体" w:cs="宋体"/>
          <w:sz w:val="21"/>
          <w:szCs w:val="21"/>
        </w:rPr>
        <w:t xml:space="preserve">  </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账</w:t>
      </w:r>
      <w:r>
        <w:rPr>
          <w:rFonts w:hint="eastAsia" w:ascii="宋体" w:hAnsi="宋体" w:eastAsia="宋体" w:cs="宋体"/>
          <w:sz w:val="21"/>
          <w:szCs w:val="21"/>
        </w:rPr>
        <w:t xml:space="preserve">    </w:t>
      </w:r>
      <w:r>
        <w:rPr>
          <w:rFonts w:hint="eastAsia" w:ascii="宋体" w:hAnsi="宋体" w:eastAsia="宋体" w:cs="宋体"/>
          <w:sz w:val="21"/>
          <w:szCs w:val="21"/>
        </w:rPr>
        <w:t xml:space="preserve">号：</w:t>
      </w:r>
      <w:r>
        <w:rPr>
          <w:rFonts w:hint="eastAsia" w:ascii="宋体" w:hAnsi="宋体" w:eastAsia="宋体" w:cs="宋体"/>
          <w:sz w:val="21"/>
          <w:szCs w:val="21"/>
        </w:rPr>
        <w:t xml:space="preserve">30100188000004892</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32.2</w:t>
      </w:r>
      <w:r>
        <w:rPr>
          <w:rFonts w:hint="eastAsia" w:ascii="宋体" w:hAnsi="宋体" w:eastAsia="宋体" w:cs="宋体"/>
          <w:sz w:val="21"/>
          <w:szCs w:val="21"/>
        </w:rPr>
        <w:t xml:space="preserve">成交单位如果未按规定缴纳代理服务费，招标代理机构将保留诉讼的权利。</w:t>
      </w:r>
      <w:r/>
    </w:p>
    <w:p>
      <w:pPr>
        <w:ind w:firstLine="482"/>
        <w:spacing w:line="360" w:lineRule="auto"/>
        <w:rPr>
          <w:rFonts w:ascii="宋体" w:hAnsi="宋体" w:cs="宋体"/>
          <w:b/>
          <w:szCs w:val="21"/>
        </w:rPr>
      </w:pPr>
      <w:r>
        <w:rPr>
          <w:rFonts w:hint="eastAsia" w:ascii="宋体" w:hAnsi="宋体" w:cs="宋体"/>
          <w:b/>
          <w:szCs w:val="21"/>
        </w:rPr>
        <w:t xml:space="preserve">33.</w:t>
      </w:r>
      <w:r>
        <w:rPr>
          <w:rFonts w:hint="eastAsia" w:ascii="宋体" w:hAnsi="宋体" w:cs="宋体"/>
          <w:b/>
          <w:szCs w:val="21"/>
        </w:rPr>
        <w:t xml:space="preserve">谈判保证金：</w:t>
      </w:r>
      <w:r/>
    </w:p>
    <w:p>
      <w:pPr>
        <w:ind w:firstLine="482"/>
        <w:spacing w:line="360" w:lineRule="auto"/>
        <w:rPr>
          <w:rFonts w:ascii="宋体" w:hAnsi="宋体" w:cs="宋体"/>
          <w:b/>
          <w:szCs w:val="21"/>
        </w:rPr>
      </w:pPr>
      <w:r>
        <w:rPr>
          <w:rFonts w:hint="eastAsia" w:ascii="宋体" w:hAnsi="宋体" w:cs="宋体"/>
          <w:b/>
          <w:szCs w:val="21"/>
        </w:rPr>
        <w:t xml:space="preserve">不需提交，采购文件中有关谈判保证金的规定均不适用。投标（响应）人应在投标（响应）文件中提交《投标（响应）保证承诺书》（详见附件），否则为无效投标。</w:t>
      </w:r>
      <w:r/>
    </w:p>
    <w:p>
      <w:pPr>
        <w:ind w:firstLine="482"/>
        <w:spacing w:line="360" w:lineRule="auto"/>
        <w:rPr>
          <w:rFonts w:ascii="宋体" w:hAnsi="宋体" w:cs="宋体"/>
          <w:b/>
          <w:szCs w:val="21"/>
        </w:rPr>
      </w:pPr>
      <w:r>
        <w:rPr>
          <w:rFonts w:hint="eastAsia" w:ascii="宋体" w:hAnsi="宋体" w:cs="宋体"/>
          <w:b/>
          <w:szCs w:val="21"/>
        </w:rPr>
        <w:t xml:space="preserve">34.</w:t>
      </w:r>
      <w:r>
        <w:rPr>
          <w:rFonts w:hint="eastAsia" w:ascii="宋体" w:hAnsi="宋体" w:cs="宋体"/>
          <w:b/>
          <w:szCs w:val="21"/>
        </w:rPr>
        <w:t xml:space="preserve">未尽事宜</w:t>
      </w:r>
      <w:r/>
    </w:p>
    <w:p>
      <w:pPr>
        <w:pStyle w:val="767"/>
        <w:rPr>
          <w:rFonts w:eastAsia="宋体"/>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按《中华人民共和国政府采购法》及其他有关的法律法规的规定执行。</w:t>
      </w:r>
      <w:r/>
    </w:p>
    <w:p>
      <w:pPr>
        <w:jc w:val="center"/>
        <w:pageBreakBefore/>
        <w:spacing w:line="360" w:lineRule="auto"/>
        <w:tabs>
          <w:tab w:val="left" w:pos="315" w:leader="none"/>
          <w:tab w:val="center" w:pos="4153" w:leader="none"/>
        </w:tabs>
        <w:rPr>
          <w:rFonts w:ascii="宋体" w:hAnsi="宋体" w:cs="宋体"/>
          <w:b/>
          <w:sz w:val="44"/>
          <w:szCs w:val="44"/>
        </w:rPr>
        <w:outlineLvl w:val="0"/>
      </w:pPr>
      <w:r>
        <w:rPr>
          <w:rFonts w:ascii="宋体" w:hAnsi="宋体" w:cs="宋体"/>
          <w:b/>
          <w:sz w:val="44"/>
          <w:szCs w:val="44"/>
        </w:rPr>
      </w:r>
      <w:r/>
    </w:p>
    <w:p>
      <w:pPr>
        <w:jc w:val="center"/>
        <w:spacing w:line="360" w:lineRule="auto"/>
        <w:tabs>
          <w:tab w:val="left" w:pos="315" w:leader="none"/>
          <w:tab w:val="center" w:pos="4153" w:leader="none"/>
        </w:tabs>
        <w:rPr>
          <w:rFonts w:ascii="宋体" w:hAnsi="宋体" w:cs="宋体"/>
          <w:b/>
          <w:sz w:val="44"/>
          <w:szCs w:val="44"/>
        </w:rPr>
        <w:outlineLvl w:val="0"/>
      </w:pPr>
      <w:r>
        <w:rPr>
          <w:rFonts w:hint="eastAsia" w:ascii="宋体" w:hAnsi="宋体" w:cs="宋体"/>
          <w:b/>
          <w:sz w:val="44"/>
          <w:szCs w:val="44"/>
        </w:rPr>
        <w:t xml:space="preserve">第三章</w:t>
      </w:r>
      <w:r>
        <w:rPr>
          <w:rFonts w:hint="eastAsia" w:ascii="宋体" w:hAnsi="宋体" w:cs="宋体"/>
          <w:b/>
          <w:sz w:val="44"/>
          <w:szCs w:val="44"/>
        </w:rPr>
        <w:t xml:space="preserve">  </w:t>
      </w:r>
      <w:r>
        <w:rPr>
          <w:rFonts w:hint="eastAsia" w:ascii="宋体" w:hAnsi="宋体" w:cs="宋体"/>
          <w:b/>
          <w:sz w:val="44"/>
          <w:szCs w:val="44"/>
        </w:rPr>
        <w:t xml:space="preserve">谈判响应文件格式</w:t>
      </w:r>
      <w:r/>
    </w:p>
    <w:p>
      <w:pPr>
        <w:pStyle w:val="767"/>
        <w:ind w:firstLine="0"/>
        <w:spacing w:line="360" w:lineRule="auto"/>
        <w:rPr>
          <w:rFonts w:ascii="宋体" w:hAnsi="宋体" w:eastAsia="宋体" w:cs="宋体"/>
          <w:b/>
        </w:rPr>
      </w:pPr>
      <w:r>
        <w:rPr>
          <w:rFonts w:ascii="宋体" w:hAnsi="宋体" w:eastAsia="宋体" w:cs="宋体"/>
          <w:b/>
        </w:rPr>
      </w:r>
      <w:r/>
    </w:p>
    <w:p>
      <w:pPr>
        <w:pStyle w:val="767"/>
        <w:ind w:firstLine="0"/>
        <w:spacing w:line="360" w:lineRule="auto"/>
        <w:rPr>
          <w:rFonts w:ascii="宋体" w:hAnsi="宋体" w:eastAsia="宋体" w:cs="宋体"/>
          <w:b/>
        </w:rPr>
      </w:pPr>
      <w:r>
        <w:rPr>
          <w:rFonts w:ascii="宋体" w:hAnsi="宋体" w:eastAsia="宋体" w:cs="宋体"/>
          <w:b/>
        </w:rPr>
      </w:r>
      <w:r/>
    </w:p>
    <w:p>
      <w:pPr>
        <w:pStyle w:val="767"/>
        <w:ind w:firstLine="0"/>
        <w:spacing w:line="360" w:lineRule="auto"/>
        <w:rPr>
          <w:rFonts w:ascii="宋体" w:hAnsi="宋体" w:eastAsia="宋体" w:cs="宋体"/>
          <w:b/>
        </w:rPr>
      </w:pPr>
      <w:r>
        <w:rPr>
          <w:rFonts w:ascii="宋体" w:hAnsi="宋体" w:eastAsia="宋体" w:cs="宋体"/>
          <w:b/>
        </w:rPr>
      </w:r>
      <w:r/>
    </w:p>
    <w:p>
      <w:pPr>
        <w:pStyle w:val="767"/>
        <w:ind w:firstLine="0"/>
        <w:spacing w:line="360" w:lineRule="auto"/>
        <w:rPr>
          <w:rFonts w:ascii="宋体" w:hAnsi="宋体" w:eastAsia="宋体" w:cs="宋体"/>
          <w:b/>
        </w:rPr>
      </w:pPr>
      <w:r>
        <w:rPr>
          <w:rFonts w:hint="eastAsia" w:ascii="宋体" w:hAnsi="宋体" w:eastAsia="宋体" w:cs="宋体"/>
          <w:b/>
        </w:rPr>
        <w:t xml:space="preserve">说明：</w:t>
      </w:r>
      <w:r/>
    </w:p>
    <w:p>
      <w:pPr>
        <w:pStyle w:val="767"/>
        <w:rPr>
          <w:rFonts w:eastAsia="宋体"/>
        </w:rPr>
      </w:pPr>
      <w:r>
        <w:rPr>
          <w:rFonts w:hint="eastAsia" w:ascii="宋体" w:hAnsi="宋体" w:eastAsia="宋体" w:cs="宋体"/>
          <w:b/>
        </w:rPr>
        <w:t xml:space="preserve">对本章所有的格式</w:t>
      </w:r>
      <w:r>
        <w:rPr>
          <w:rFonts w:hint="eastAsia" w:ascii="宋体" w:hAnsi="宋体" w:eastAsia="宋体" w:cs="宋体"/>
          <w:b/>
        </w:rPr>
        <w:t xml:space="preserve"> </w:t>
      </w:r>
      <w:r>
        <w:rPr>
          <w:rFonts w:hint="eastAsia" w:ascii="宋体" w:hAnsi="宋体" w:eastAsia="宋体" w:cs="宋体"/>
          <w:b/>
        </w:rPr>
        <w:t xml:space="preserve">，谈判供应商可根据自身情况进行补充和修改，但补充和修改不得造成与本格式内容有实质性的违背。</w:t>
      </w:r>
      <w:r/>
    </w:p>
    <w:p>
      <w:pPr>
        <w:pStyle w:val="809"/>
        <w:ind w:firstLine="420"/>
        <w:rPr>
          <w:rFonts w:cs="宋体"/>
          <w:sz w:val="21"/>
          <w:szCs w:val="21"/>
        </w:rPr>
      </w:pPr>
      <w:r>
        <w:rPr>
          <w:rFonts w:cs="宋体"/>
          <w:sz w:val="21"/>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：开标一览表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rPr>
      </w:pPr>
      <w:r>
        <w:rPr>
          <w:rFonts w:hint="eastAsia" w:ascii="宋体" w:hAnsi="宋体" w:cs="宋体"/>
          <w:b/>
        </w:rPr>
        <w:t xml:space="preserve">开标一览表</w:t>
      </w:r>
      <w:r/>
    </w:p>
    <w:p>
      <w:pPr>
        <w:ind w:firstLine="210"/>
        <w:spacing w:line="360" w:lineRule="auto"/>
        <w:rPr>
          <w:rFonts w:ascii="宋体" w:hAnsi="宋体" w:cs="宋体"/>
          <w:szCs w:val="21"/>
          <w:u w:val="single"/>
        </w:rPr>
      </w:pPr>
      <w:r>
        <w:rPr>
          <w:rFonts w:hint="eastAsia" w:ascii="宋体" w:hAnsi="宋体" w:cs="宋体"/>
          <w:szCs w:val="21"/>
        </w:rPr>
        <w:t xml:space="preserve">采购编号：</w:t>
      </w:r>
      <w:r>
        <w:rPr>
          <w:rFonts w:hint="eastAsia" w:ascii="宋体" w:hAnsi="宋体" w:cs="宋体"/>
          <w:szCs w:val="21"/>
        </w:rPr>
        <w:t xml:space="preserve">                       </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33"/>
        <w:gridCol w:w="2498"/>
        <w:gridCol w:w="2335"/>
        <w:gridCol w:w="2381"/>
      </w:tblGrid>
      <w:tr>
        <w:trPr>
          <w:trHeight w:val="721"/>
        </w:trPr>
        <w:tc>
          <w:tcPr>
            <w:tcW w:w="1633" w:type="dxa"/>
            <w:textDirection w:val="lrTb"/>
            <w:noWrap/>
          </w:tcPr>
          <w:p>
            <w:pPr>
              <w:pStyle w:val="979"/>
              <w:jc w:val="center"/>
              <w:rPr>
                <w:rFonts w:hAnsi="宋体" w:eastAsia="宋体" w:cs="宋体"/>
                <w:sz w:val="21"/>
              </w:rPr>
            </w:pPr>
            <w:r>
              <w:rPr>
                <w:rFonts w:hint="eastAsia" w:hAnsi="宋体" w:eastAsia="宋体" w:cs="宋体"/>
                <w:sz w:val="21"/>
              </w:rPr>
              <w:t xml:space="preserve">序号</w:t>
            </w:r>
            <w:r/>
          </w:p>
        </w:tc>
        <w:tc>
          <w:tcPr>
            <w:tcW w:w="2498" w:type="dxa"/>
            <w:textDirection w:val="lrTb"/>
            <w:noWrap/>
          </w:tcPr>
          <w:p>
            <w:pPr>
              <w:pStyle w:val="979"/>
              <w:jc w:val="center"/>
              <w:rPr>
                <w:rFonts w:hAnsi="宋体" w:eastAsia="宋体" w:cs="宋体"/>
                <w:sz w:val="21"/>
              </w:rPr>
            </w:pPr>
            <w:r>
              <w:rPr>
                <w:rFonts w:hint="eastAsia" w:hAnsi="宋体" w:eastAsia="宋体" w:cs="宋体"/>
                <w:sz w:val="21"/>
              </w:rPr>
              <w:t xml:space="preserve">项目名称</w:t>
            </w:r>
            <w:r/>
          </w:p>
        </w:tc>
        <w:tc>
          <w:tcPr>
            <w:tcW w:w="2335" w:type="dxa"/>
            <w:textDirection w:val="lrTb"/>
            <w:noWrap/>
          </w:tcPr>
          <w:p>
            <w:pPr>
              <w:pStyle w:val="979"/>
              <w:jc w:val="center"/>
              <w:rPr>
                <w:rFonts w:hAnsi="宋体" w:eastAsia="宋体" w:cs="宋体"/>
                <w:sz w:val="21"/>
              </w:rPr>
            </w:pPr>
            <w:r>
              <w:rPr>
                <w:rFonts w:hint="eastAsia" w:hAnsi="宋体" w:eastAsia="宋体" w:cs="宋体"/>
                <w:sz w:val="21"/>
              </w:rPr>
              <w:t xml:space="preserve">谈判总报价（元）</w:t>
            </w:r>
            <w:r/>
          </w:p>
        </w:tc>
        <w:tc>
          <w:tcPr>
            <w:tcW w:w="2381" w:type="dxa"/>
            <w:textDirection w:val="lrTb"/>
            <w:noWrap/>
          </w:tcPr>
          <w:p>
            <w:pPr>
              <w:pStyle w:val="979"/>
              <w:jc w:val="center"/>
              <w:rPr>
                <w:rFonts w:hAnsi="宋体" w:eastAsia="宋体" w:cs="宋体"/>
                <w:sz w:val="21"/>
              </w:rPr>
            </w:pPr>
            <w:r>
              <w:rPr>
                <w:rFonts w:hint="eastAsia" w:hAnsi="宋体" w:eastAsia="宋体" w:cs="宋体"/>
                <w:sz w:val="21"/>
              </w:rPr>
              <w:t xml:space="preserve">交货期</w:t>
            </w:r>
            <w:r/>
          </w:p>
        </w:tc>
      </w:tr>
      <w:tr>
        <w:trPr>
          <w:trHeight w:val="721"/>
        </w:trPr>
        <w:tc>
          <w:tcPr>
            <w:tcW w:w="1633" w:type="dxa"/>
            <w:textDirection w:val="lrTb"/>
            <w:noWrap/>
          </w:tcPr>
          <w:p>
            <w:pPr>
              <w:pStyle w:val="979"/>
              <w:jc w:val="center"/>
              <w:rPr>
                <w:rFonts w:hAnsi="宋体" w:eastAsia="宋体" w:cs="宋体"/>
                <w:sz w:val="21"/>
              </w:rPr>
            </w:pPr>
            <w:r>
              <w:rPr>
                <w:rFonts w:hAnsi="宋体" w:eastAsia="宋体" w:cs="宋体"/>
                <w:sz w:val="21"/>
              </w:rPr>
            </w:r>
            <w:r/>
          </w:p>
        </w:tc>
        <w:tc>
          <w:tcPr>
            <w:tcW w:w="2498" w:type="dxa"/>
            <w:textDirection w:val="lrTb"/>
            <w:noWrap/>
          </w:tcPr>
          <w:p>
            <w:pPr>
              <w:pStyle w:val="979"/>
              <w:jc w:val="center"/>
              <w:rPr>
                <w:rFonts w:hAnsi="宋体" w:eastAsia="宋体" w:cs="宋体"/>
                <w:sz w:val="21"/>
              </w:rPr>
            </w:pPr>
            <w:r>
              <w:rPr>
                <w:rFonts w:hAnsi="宋体" w:eastAsia="宋体" w:cs="宋体"/>
                <w:sz w:val="21"/>
              </w:rPr>
            </w:r>
            <w:r/>
          </w:p>
        </w:tc>
        <w:tc>
          <w:tcPr>
            <w:tcW w:w="2335" w:type="dxa"/>
            <w:textDirection w:val="lrTb"/>
            <w:noWrap/>
          </w:tcPr>
          <w:p>
            <w:pPr>
              <w:pStyle w:val="979"/>
              <w:jc w:val="center"/>
              <w:rPr>
                <w:rFonts w:hAnsi="宋体" w:eastAsia="宋体" w:cs="宋体"/>
                <w:sz w:val="21"/>
              </w:rPr>
            </w:pPr>
            <w:r>
              <w:rPr>
                <w:rFonts w:hAnsi="宋体" w:eastAsia="宋体" w:cs="宋体"/>
                <w:sz w:val="21"/>
              </w:rPr>
            </w:r>
            <w:r/>
          </w:p>
        </w:tc>
        <w:tc>
          <w:tcPr>
            <w:tcW w:w="2381" w:type="dxa"/>
            <w:textDirection w:val="lrTb"/>
            <w:noWrap/>
          </w:tcPr>
          <w:p>
            <w:pPr>
              <w:pStyle w:val="979"/>
              <w:jc w:val="center"/>
              <w:rPr>
                <w:rFonts w:hAnsi="宋体" w:eastAsia="宋体" w:cs="宋体"/>
                <w:sz w:val="21"/>
              </w:rPr>
            </w:pPr>
            <w:r>
              <w:rPr>
                <w:rFonts w:hAnsi="宋体" w:eastAsia="宋体" w:cs="宋体"/>
                <w:sz w:val="21"/>
              </w:rPr>
            </w:r>
            <w:r/>
          </w:p>
        </w:tc>
      </w:tr>
      <w:tr>
        <w:trPr>
          <w:trHeight w:val="742"/>
        </w:trPr>
        <w:tc>
          <w:tcPr>
            <w:gridSpan w:val="4"/>
            <w:tcW w:w="8847" w:type="dxa"/>
            <w:textDirection w:val="lrTb"/>
            <w:noWrap/>
          </w:tcPr>
          <w:p>
            <w:pPr>
              <w:pStyle w:val="979"/>
              <w:rPr>
                <w:rFonts w:hAnsi="宋体" w:eastAsia="宋体" w:cs="宋体"/>
                <w:sz w:val="21"/>
              </w:rPr>
            </w:pPr>
            <w:r>
              <w:rPr>
                <w:rFonts w:hint="eastAsia" w:hAnsi="宋体" w:eastAsia="宋体" w:cs="宋体"/>
                <w:sz w:val="21"/>
              </w:rPr>
              <w:t xml:space="preserve">谈判总报价：人民币（大写）</w:t>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谈判响应单位：（签章）</w:t>
      </w:r>
      <w:r/>
    </w:p>
    <w:p>
      <w:pPr>
        <w:jc w:val="left"/>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55"/>
        <w:pageBreakBefore/>
        <w:spacing w:before="0" w:after="0" w:line="360" w:lineRule="auto"/>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2</w:t>
      </w:r>
      <w:r>
        <w:rPr>
          <w:rFonts w:hint="eastAsia" w:ascii="宋体" w:hAnsi="宋体" w:cs="宋体"/>
          <w:sz w:val="21"/>
          <w:szCs w:val="21"/>
        </w:rPr>
        <w:t xml:space="preserve">：谈判报价分析表</w:t>
      </w:r>
      <w:r/>
    </w:p>
    <w:p>
      <w:pPr>
        <w:jc w:val="center"/>
        <w:rPr>
          <w:rFonts w:ascii="宋体" w:hAnsi="宋体" w:cs="宋体"/>
          <w:b/>
          <w:szCs w:val="21"/>
        </w:rPr>
      </w:pPr>
      <w:r>
        <w:rPr>
          <w:rFonts w:hint="eastAsia" w:ascii="宋体" w:hAnsi="宋体" w:cs="宋体"/>
          <w:b/>
          <w:szCs w:val="21"/>
        </w:rPr>
        <w:t xml:space="preserve">谈判报价分析表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737"/>
        <w:gridCol w:w="1402"/>
        <w:gridCol w:w="1245"/>
        <w:gridCol w:w="1882"/>
        <w:gridCol w:w="588"/>
        <w:gridCol w:w="588"/>
        <w:gridCol w:w="588"/>
        <w:gridCol w:w="1485"/>
        <w:gridCol w:w="773"/>
      </w:tblGrid>
      <w:tr>
        <w:trPr>
          <w:cantSplit/>
          <w:jc w:val="center"/>
        </w:trPr>
        <w:tc>
          <w:tcPr>
            <w:tcW w:w="777"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序号</w:t>
            </w:r>
            <w:r/>
          </w:p>
        </w:tc>
        <w:tc>
          <w:tcPr>
            <w:tcW w:w="1493"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标的物名称</w:t>
            </w:r>
            <w:r/>
          </w:p>
        </w:tc>
        <w:tc>
          <w:tcPr>
            <w:tcW w:w="1324"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品牌、规格、型号</w:t>
            </w:r>
            <w:r/>
          </w:p>
        </w:tc>
        <w:tc>
          <w:tcPr>
            <w:tcW w:w="2010"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生产制造商</w:t>
            </w:r>
            <w:r/>
          </w:p>
        </w:tc>
        <w:tc>
          <w:tcPr>
            <w:tcW w:w="617"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单位</w:t>
            </w:r>
            <w:r/>
          </w:p>
        </w:tc>
        <w:tc>
          <w:tcPr>
            <w:tcW w:w="617"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数量</w:t>
            </w:r>
            <w:r/>
          </w:p>
        </w:tc>
        <w:tc>
          <w:tcPr>
            <w:tcW w:w="617"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单价</w:t>
            </w:r>
            <w:r/>
          </w:p>
        </w:tc>
        <w:tc>
          <w:tcPr>
            <w:tcW w:w="1583"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交付及完成安装期</w:t>
            </w:r>
            <w:r>
              <w:rPr>
                <w:rFonts w:hint="eastAsia" w:hAnsi="宋体" w:eastAsia="宋体" w:cs="宋体"/>
                <w:sz w:val="21"/>
                <w:szCs w:val="21"/>
              </w:rPr>
              <w:t xml:space="preserve"> </w:t>
            </w:r>
            <w:r/>
          </w:p>
        </w:tc>
        <w:tc>
          <w:tcPr>
            <w:tcW w:w="816"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总价</w:t>
            </w:r>
            <w:r/>
          </w:p>
        </w:tc>
      </w:tr>
      <w:tr>
        <w:trPr>
          <w:cantSplit/>
          <w:jc w:val="center"/>
        </w:trPr>
        <w:tc>
          <w:tcPr>
            <w:tcW w:w="777" w:type="dxa"/>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1</w:t>
            </w:r>
            <w:r/>
          </w:p>
        </w:tc>
        <w:tc>
          <w:tcPr>
            <w:tcW w:w="1493" w:type="dxa"/>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2</w:t>
            </w:r>
            <w:r/>
          </w:p>
        </w:tc>
        <w:tc>
          <w:tcPr>
            <w:tcW w:w="1324" w:type="dxa"/>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3</w:t>
            </w:r>
            <w:r/>
          </w:p>
        </w:tc>
        <w:tc>
          <w:tcPr>
            <w:tcW w:w="2010"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4</w:t>
            </w:r>
            <w:r/>
          </w:p>
        </w:tc>
        <w:tc>
          <w:tcPr>
            <w:tcW w:w="617" w:type="dxa"/>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5</w:t>
            </w:r>
            <w:r/>
          </w:p>
        </w:tc>
        <w:tc>
          <w:tcPr>
            <w:tcW w:w="158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6=4*5</w:t>
            </w:r>
            <w:r/>
          </w:p>
        </w:tc>
      </w:tr>
      <w:tr>
        <w:trPr>
          <w:cantSplit/>
          <w:jc w:val="center"/>
        </w:trPr>
        <w:tc>
          <w:tcPr>
            <w:tcW w:w="77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7"/>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7"/>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7"/>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7"/>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7"/>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7"/>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7"/>
              <w:rPr>
                <w:rFonts w:hAnsi="宋体" w:eastAsia="宋体" w:cs="宋体"/>
                <w:sz w:val="21"/>
                <w:szCs w:val="21"/>
              </w:rPr>
            </w:pPr>
            <w:r>
              <w:rPr>
                <w:rFonts w:hint="eastAsia" w:hAnsi="宋体" w:eastAsia="宋体" w:cs="宋体"/>
                <w:sz w:val="21"/>
                <w:szCs w:val="21"/>
              </w:rPr>
              <w:t xml:space="preserve">合计</w:t>
            </w:r>
            <w:r/>
          </w:p>
        </w:tc>
        <w:tc>
          <w:tcPr>
            <w:tcW w:w="1493" w:type="dxa"/>
            <w:vAlign w:val="center"/>
            <w:textDirection w:val="lrTb"/>
            <w:noWrap/>
          </w:tcPr>
          <w:p>
            <w:pPr>
              <w:pStyle w:val="777"/>
              <w:rPr>
                <w:rFonts w:hAnsi="宋体" w:eastAsia="宋体" w:cs="宋体"/>
                <w:sz w:val="21"/>
                <w:szCs w:val="21"/>
              </w:rPr>
            </w:pPr>
            <w:r>
              <w:rPr>
                <w:rFonts w:hAnsi="宋体" w:eastAsia="宋体" w:cs="宋体"/>
                <w:sz w:val="21"/>
                <w:szCs w:val="21"/>
              </w:rPr>
            </w:r>
            <w:r/>
          </w:p>
        </w:tc>
        <w:tc>
          <w:tcPr>
            <w:gridSpan w:val="7"/>
            <w:tcW w:w="7584" w:type="dxa"/>
            <w:vAlign w:val="center"/>
            <w:textDirection w:val="lrTb"/>
            <w:noWrap/>
          </w:tcPr>
          <w:p>
            <w:pPr>
              <w:pStyle w:val="777"/>
              <w:rPr>
                <w:rFonts w:hAnsi="宋体" w:eastAsia="宋体" w:cs="宋体"/>
                <w:sz w:val="21"/>
                <w:szCs w:val="21"/>
              </w:rPr>
            </w:pPr>
            <w:r>
              <w:rPr>
                <w:rFonts w:hint="eastAsia" w:hAnsi="宋体" w:eastAsia="宋体" w:cs="宋体"/>
                <w:sz w:val="21"/>
                <w:szCs w:val="21"/>
              </w:rPr>
              <w:t xml:space="preserve">金额（小写）</w:t>
            </w:r>
            <w:r/>
          </w:p>
        </w:tc>
      </w:tr>
    </w:tbl>
    <w:p>
      <w:pPr>
        <w:pStyle w:val="767"/>
        <w:ind w:firstLine="0"/>
        <w:jc w:val="both"/>
        <w:spacing w:line="360" w:lineRule="auto"/>
        <w:rPr>
          <w:rFonts w:ascii="宋体" w:hAnsi="宋体" w:eastAsia="宋体" w:cs="宋体"/>
          <w:sz w:val="21"/>
        </w:rPr>
      </w:pPr>
      <w:r>
        <w:rPr>
          <w:rFonts w:ascii="宋体" w:hAnsi="宋体" w:eastAsia="宋体" w:cs="宋体"/>
          <w:sz w:val="21"/>
        </w:rPr>
      </w:r>
      <w:r/>
    </w:p>
    <w:p>
      <w:pPr>
        <w:pStyle w:val="767"/>
        <w:ind w:firstLine="0"/>
        <w:jc w:val="both"/>
        <w:spacing w:line="360" w:lineRule="auto"/>
        <w:rPr>
          <w:rFonts w:ascii="宋体" w:hAnsi="宋体" w:eastAsia="宋体" w:cs="宋体"/>
          <w:sz w:val="21"/>
        </w:rPr>
      </w:pPr>
      <w:r>
        <w:rPr>
          <w:rFonts w:ascii="宋体" w:hAnsi="宋体" w:eastAsia="宋体" w:cs="宋体"/>
          <w:sz w:val="21"/>
        </w:rPr>
      </w:r>
      <w:r/>
    </w:p>
    <w:p>
      <w:pPr>
        <w:pStyle w:val="767"/>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p>
    <w:p>
      <w:pPr>
        <w:pStyle w:val="767"/>
        <w:ind w:firstLine="0"/>
        <w:jc w:val="both"/>
        <w:spacing w:line="360" w:lineRule="auto"/>
        <w:rPr>
          <w:rFonts w:ascii="宋体" w:hAnsi="宋体" w:eastAsia="宋体" w:cs="宋体"/>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Style w:val="767"/>
        <w:ind w:firstLine="0"/>
        <w:jc w:val="both"/>
        <w:pageBreakBefore/>
        <w:spacing w:line="360" w:lineRule="auto"/>
        <w:rPr>
          <w:rFonts w:ascii="宋体" w:hAnsi="宋体" w:eastAsia="宋体" w:cs="宋体"/>
          <w:b/>
          <w:sz w:val="21"/>
        </w:rPr>
      </w:pPr>
      <w:r>
        <w:rPr>
          <w:rFonts w:hint="eastAsia" w:ascii="宋体" w:hAnsi="宋体" w:cs="宋体"/>
          <w:b/>
          <w:szCs w:val="21"/>
        </w:rPr>
        <w:t xml:space="preserve">附件</w:t>
      </w:r>
      <w:r>
        <w:rPr>
          <w:rFonts w:hint="eastAsia" w:ascii="宋体" w:hAnsi="宋体" w:cs="宋体"/>
          <w:b/>
          <w:szCs w:val="21"/>
        </w:rPr>
        <w:t xml:space="preserve">3</w:t>
      </w:r>
      <w:r>
        <w:rPr>
          <w:rFonts w:hint="eastAsia" w:ascii="宋体" w:hAnsi="宋体" w:cs="宋体"/>
          <w:b/>
          <w:szCs w:val="21"/>
        </w:rPr>
        <w:t xml:space="preserve">：</w:t>
      </w:r>
      <w:r>
        <w:rPr>
          <w:rFonts w:hint="eastAsia" w:ascii="宋体" w:hAnsi="宋体" w:eastAsia="宋体" w:cs="宋体"/>
          <w:b/>
          <w:sz w:val="21"/>
        </w:rPr>
        <w:t xml:space="preserve">设备配置清单表</w:t>
      </w:r>
      <w:r/>
    </w:p>
    <w:p>
      <w:pPr>
        <w:jc w:val="center"/>
        <w:spacing w:line="360" w:lineRule="auto"/>
        <w:rPr>
          <w:rFonts w:ascii="宋体" w:hAnsi="宋体"/>
          <w:b/>
          <w:bCs/>
          <w:sz w:val="28"/>
          <w:szCs w:val="28"/>
        </w:rPr>
      </w:pPr>
      <w:r>
        <w:rPr>
          <w:rFonts w:hint="eastAsia" w:ascii="宋体" w:hAnsi="宋体"/>
          <w:b/>
          <w:bCs/>
          <w:sz w:val="28"/>
          <w:szCs w:val="28"/>
        </w:rPr>
        <w:t xml:space="preserve">设备配置清单表</w:t>
      </w:r>
      <w:r/>
    </w:p>
    <w:p>
      <w:pPr>
        <w:spacing w:line="360" w:lineRule="auto"/>
        <w:rPr>
          <w:rFonts w:ascii="宋体" w:hAnsi="宋体" w:cs="宋体"/>
          <w:szCs w:val="21"/>
        </w:rPr>
      </w:pPr>
      <w:r>
        <w:rPr>
          <w:rFonts w:hint="eastAsia" w:ascii="宋体" w:hAnsi="宋体" w:cs="宋体"/>
          <w:szCs w:val="21"/>
          <w:lang w:val="zh-CN"/>
        </w:rPr>
        <w:t xml:space="preserve">采购编号：</w:t>
      </w:r>
      <w:r>
        <w:rPr>
          <w:rFonts w:hint="eastAsia" w:ascii="宋体" w:hAnsi="宋体" w:cs="宋体"/>
          <w:szCs w:val="21"/>
          <w:lang w:val="zh-CN"/>
        </w:rPr>
        <w:t xml:space="preserve">                         </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jc w:val="left"/>
        <w:spacing w:line="360" w:lineRule="auto"/>
        <w:rPr>
          <w:rFonts w:ascii="宋体" w:hAnsi="宋体"/>
          <w:b/>
          <w:bCs/>
          <w:szCs w:val="21"/>
        </w:rPr>
      </w:pPr>
      <w:r>
        <w:rPr>
          <w:rFonts w:ascii="宋体" w:hAnsi="宋体"/>
          <w:b/>
          <w:bCs/>
          <w:szCs w:val="21"/>
        </w:rPr>
      </w:r>
      <w:r/>
    </w:p>
    <w:p>
      <w:pPr>
        <w:jc w:val="left"/>
        <w:spacing w:line="360" w:lineRule="auto"/>
        <w:rPr>
          <w:rFonts w:ascii="宋体" w:hAnsi="宋体"/>
          <w:b/>
          <w:bCs/>
          <w:szCs w:val="21"/>
        </w:rPr>
      </w:pPr>
      <w:r>
        <w:rPr>
          <w:rFonts w:ascii="宋体" w:hAnsi="宋体"/>
          <w:b/>
          <w:bCs/>
          <w:szCs w:val="21"/>
        </w:rPr>
      </w:r>
      <w:r/>
    </w:p>
    <w:p>
      <w:pPr>
        <w:pStyle w:val="767"/>
        <w:ind w:firstLine="0"/>
        <w:jc w:val="both"/>
        <w:spacing w:line="360" w:lineRule="auto"/>
        <w:widowControl w:val="off"/>
        <w:rPr>
          <w:rFonts w:ascii="宋体" w:hAnsi="宋体" w:eastAsia="宋体" w:cs="宋体"/>
          <w:bCs/>
          <w:sz w:val="21"/>
        </w:rPr>
      </w:pPr>
      <w:r>
        <w:rPr>
          <w:rFonts w:hint="eastAsia" w:ascii="宋体" w:hAnsi="宋体" w:eastAsia="宋体" w:cs="宋体"/>
          <w:bCs/>
          <w:sz w:val="21"/>
        </w:rPr>
        <w:t xml:space="preserve">谈判响应单位：（签章）</w:t>
      </w:r>
      <w:r/>
    </w:p>
    <w:p>
      <w:pPr>
        <w:spacing w:line="360" w:lineRule="auto"/>
        <w:rPr>
          <w:rFonts w:ascii="宋体" w:hAnsi="宋体" w:cs="宋体"/>
          <w:b/>
          <w:szCs w:val="21"/>
        </w:rPr>
        <w:outlineLvl w:val="1"/>
      </w:pPr>
      <w:r>
        <w:rPr>
          <w:rFonts w:hint="eastAsia" w:ascii="宋体" w:hAnsi="宋体" w:cs="宋体"/>
          <w:bCs/>
        </w:rPr>
        <w:t xml:space="preserve">日期：</w:t>
      </w:r>
      <w:r>
        <w:rPr>
          <w:rFonts w:hint="eastAsia" w:ascii="宋体" w:hAnsi="宋体" w:cs="宋体"/>
          <w:bCs/>
        </w:rPr>
        <w:t xml:space="preserve">        </w:t>
      </w:r>
      <w:r>
        <w:rPr>
          <w:rFonts w:hint="eastAsia" w:ascii="宋体" w:hAnsi="宋体" w:cs="宋体"/>
          <w:bCs/>
        </w:rPr>
        <w:t xml:space="preserve">年</w:t>
      </w:r>
      <w:r>
        <w:rPr>
          <w:rFonts w:hint="eastAsia" w:ascii="宋体" w:hAnsi="宋体" w:cs="宋体"/>
          <w:bCs/>
        </w:rPr>
        <w:t xml:space="preserve">    </w:t>
      </w:r>
      <w:r>
        <w:rPr>
          <w:rFonts w:hint="eastAsia" w:ascii="宋体" w:hAnsi="宋体" w:cs="宋体"/>
          <w:bCs/>
        </w:rPr>
        <w:t xml:space="preserve">月</w:t>
      </w:r>
      <w:r>
        <w:rPr>
          <w:rFonts w:hint="eastAsia" w:ascii="宋体" w:hAnsi="宋体" w:cs="宋体"/>
          <w:bCs/>
        </w:rPr>
        <w:t xml:space="preserve">    </w:t>
      </w:r>
      <w:r>
        <w:rPr>
          <w:rFonts w:hint="eastAsia" w:ascii="宋体" w:hAnsi="宋体" w:cs="宋体"/>
          <w:bCs/>
        </w:rPr>
        <w:t xml:space="preserve">日</w:t>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4</w:t>
      </w:r>
      <w:r>
        <w:rPr>
          <w:rFonts w:hint="eastAsia" w:ascii="宋体" w:hAnsi="宋体" w:cs="宋体"/>
          <w:b/>
          <w:szCs w:val="21"/>
        </w:rPr>
        <w:t xml:space="preserve">：</w:t>
      </w:r>
      <w:r>
        <w:rPr>
          <w:rFonts w:hint="eastAsia" w:ascii="宋体" w:hAnsi="宋体" w:cs="宋体"/>
          <w:b/>
          <w:szCs w:val="21"/>
        </w:rPr>
        <w:t xml:space="preserve">谈判响应函</w:t>
      </w:r>
      <w:r/>
    </w:p>
    <w:p>
      <w:pPr>
        <w:jc w:val="center"/>
        <w:spacing w:line="360" w:lineRule="auto"/>
        <w:rPr>
          <w:rFonts w:ascii="宋体" w:hAnsi="宋体" w:cs="宋体"/>
          <w:b/>
          <w:szCs w:val="21"/>
        </w:rPr>
      </w:pPr>
      <w:r>
        <w:rPr>
          <w:rFonts w:hint="eastAsia" w:ascii="宋体" w:hAnsi="宋体" w:cs="宋体"/>
          <w:b/>
          <w:szCs w:val="21"/>
        </w:rPr>
        <w:t xml:space="preserve">谈判响应函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w:t>
      </w:r>
      <w:r>
        <w:rPr>
          <w:rFonts w:hint="eastAsia" w:ascii="宋体" w:hAnsi="宋体" w:cs="宋体"/>
          <w:szCs w:val="21"/>
        </w:rPr>
        <w:t xml:space="preserve">JSZC-320583-CJZB-T2025-0241</w:t>
      </w:r>
      <w:r>
        <w:rPr>
          <w:rFonts w:hint="eastAsia" w:ascii="宋体" w:hAnsi="宋体" w:cs="宋体"/>
          <w:szCs w:val="21"/>
        </w:rPr>
        <w:t xml:space="preserve">号谈判采购文件，经仔细阅读和研究，我们决定参加本项目的谈判。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我们愿意按照采购文件的一切要求，提供投标产品及其配套服务，投标总报价包括但不限于本合同所涉全部货物、辅助材料、安装、调试、培训、验收、人工、机械、运输、仓储、保险、运费、采购代理服务费、各种税费、劳保、专利技术及质保期间等一切费用；与现有</w:t>
      </w:r>
      <w:r>
        <w:rPr>
          <w:rFonts w:hint="eastAsia" w:ascii="宋体" w:hAnsi="宋体" w:cs="宋体"/>
          <w:szCs w:val="21"/>
        </w:rPr>
        <w:t xml:space="preserve">/</w:t>
      </w:r>
      <w:r>
        <w:rPr>
          <w:rFonts w:hint="eastAsia" w:ascii="宋体" w:hAnsi="宋体" w:cs="宋体"/>
          <w:szCs w:val="21"/>
        </w:rPr>
        <w:t xml:space="preserve">后期设备对接等各项应有费用以及其它乙方认为应纳入的一切费用；甲方无须支付其他任何费用。</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、如果我们的响应文件被接受，我们将严格履行谈判采购文件中规定的每一项要求，按期、按质、按量履行</w:t>
      </w:r>
      <w:r>
        <w:rPr>
          <w:rFonts w:hint="eastAsia" w:ascii="宋体" w:hAnsi="宋体" w:cs="宋体"/>
          <w:szCs w:val="21"/>
        </w:rPr>
        <w:t xml:space="preserve">服务义务。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、我们同意按谈判采购文件中的规定，本响应文件的有效期限为自开标之日起</w:t>
      </w:r>
      <w:r>
        <w:rPr>
          <w:rFonts w:hint="eastAsia" w:ascii="宋体" w:hAnsi="宋体" w:cs="宋体"/>
          <w:szCs w:val="21"/>
        </w:rPr>
        <w:t xml:space="preserve">45</w:t>
      </w:r>
      <w:r>
        <w:rPr>
          <w:rFonts w:hint="eastAsia" w:ascii="宋体" w:hAnsi="宋体" w:cs="宋体"/>
          <w:szCs w:val="21"/>
        </w:rPr>
        <w:t xml:space="preserve">日。</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、我们愿意提供采购人在谈判采购文件中要求的所有资料。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、我方愿意遵守谈判采购文件中所列的收费标准。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、我方在谈判响应文件和谈判中所作的承诺在谈判后保持有效，不作任何更改和变动。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、我们愿意按照贵公司谈判采购文件的要求提供电子响应文件，并保证全部谈判响应文件内容真实有效，若有虚假，我公司愿意承担与此相关的一切责任。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）伴随服务及配合措施；</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）要求采购单位提供的配合；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）对谈判采购文件有不同意见的偏离说明；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w:t>
      </w:r>
      <w:r>
        <w:rPr>
          <w:rFonts w:hint="eastAsia" w:ascii="宋体" w:hAnsi="宋体" w:cs="宋体"/>
          <w:szCs w:val="21"/>
        </w:rPr>
        <w:t xml:space="preserve">              </w:t>
      </w:r>
      <w:r>
        <w:rPr>
          <w:rFonts w:hint="eastAsia" w:ascii="宋体" w:hAnsi="宋体" w:cs="宋体"/>
          <w:szCs w:val="21"/>
        </w:rPr>
        <w:t xml:space="preserve">邮编：</w:t>
      </w:r>
      <w:r/>
    </w:p>
    <w:p>
      <w:pPr>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地址：</w:t>
      </w:r>
      <w:r/>
    </w:p>
    <w:p>
      <w:pPr>
        <w:ind w:firstLine="420"/>
        <w:spacing w:line="360" w:lineRule="auto"/>
        <w:rPr>
          <w:rFonts w:ascii="宋体" w:hAnsi="宋体" w:cs="宋体"/>
          <w:szCs w:val="21"/>
        </w:rPr>
      </w:pPr>
      <w:r>
        <w:rPr>
          <w:rFonts w:hint="eastAsia" w:ascii="宋体" w:hAnsi="宋体" w:cs="宋体"/>
          <w:szCs w:val="21"/>
        </w:rPr>
        <w:t xml:space="preserve">开户名称：</w:t>
      </w:r>
      <w:r>
        <w:rPr>
          <w:rFonts w:hint="eastAsia" w:ascii="宋体" w:hAnsi="宋体" w:cs="宋体"/>
          <w:szCs w:val="21"/>
        </w:rPr>
        <w:t xml:space="preserve">          </w:t>
      </w:r>
      <w:r>
        <w:rPr>
          <w:rFonts w:hint="eastAsia" w:ascii="宋体" w:hAnsi="宋体" w:cs="宋体"/>
          <w:szCs w:val="21"/>
        </w:rPr>
        <w:t xml:space="preserve">电话：</w:t>
      </w:r>
      <w:r/>
    </w:p>
    <w:p>
      <w:pPr>
        <w:pStyle w:val="798"/>
        <w:ind w:left="0" w:firstLine="0"/>
        <w:rPr>
          <w:rFonts w:ascii="宋体" w:hAnsi="宋体" w:cs="宋体"/>
          <w:szCs w:val="21"/>
        </w:rPr>
      </w:pPr>
      <w:r>
        <w:rPr>
          <w:rFonts w:ascii="宋体" w:hAnsi="宋体" w:cs="宋体"/>
          <w:szCs w:val="21"/>
        </w:rPr>
      </w:r>
      <w:r/>
    </w:p>
    <w:p>
      <w:pPr>
        <w:pStyle w:val="767"/>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p>
    <w:p>
      <w:pPr>
        <w:pStyle w:val="767"/>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Style w:val="767"/>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5</w:t>
      </w:r>
      <w:r>
        <w:rPr>
          <w:rFonts w:hint="eastAsia" w:ascii="宋体" w:hAnsi="宋体" w:eastAsia="宋体" w:cs="宋体"/>
          <w:b/>
          <w:sz w:val="21"/>
        </w:rPr>
        <w:t xml:space="preserve">：关于资格文件的声明函</w:t>
      </w:r>
      <w:r/>
    </w:p>
    <w:p>
      <w:pPr>
        <w:pStyle w:val="767"/>
        <w:jc w:val="center"/>
        <w:spacing w:line="360" w:lineRule="auto"/>
        <w:rPr>
          <w:rFonts w:ascii="宋体" w:hAnsi="宋体" w:eastAsia="宋体" w:cs="宋体"/>
          <w:sz w:val="21"/>
        </w:rPr>
      </w:pPr>
      <w:r>
        <w:rPr>
          <w:rFonts w:ascii="宋体" w:hAnsi="宋体" w:eastAsia="宋体" w:cs="宋体"/>
          <w:sz w:val="21"/>
        </w:rPr>
      </w:r>
      <w:r/>
    </w:p>
    <w:p>
      <w:pPr>
        <w:pStyle w:val="767"/>
        <w:ind w:firstLine="0"/>
        <w:jc w:val="center"/>
        <w:spacing w:line="360" w:lineRule="auto"/>
        <w:rPr>
          <w:rFonts w:ascii="宋体" w:hAnsi="宋体" w:eastAsia="宋体" w:cs="宋体"/>
          <w:sz w:val="21"/>
        </w:rPr>
      </w:pPr>
      <w:r>
        <w:rPr>
          <w:rFonts w:hint="eastAsia" w:ascii="宋体" w:hAnsi="宋体" w:eastAsia="宋体" w:cs="宋体"/>
          <w:sz w:val="21"/>
        </w:rPr>
        <w:t xml:space="preserve">关于资格文件的声明函</w:t>
      </w:r>
      <w:r/>
    </w:p>
    <w:p>
      <w:pPr>
        <w:pStyle w:val="767"/>
        <w:ind w:firstLine="0"/>
        <w:spacing w:line="360" w:lineRule="auto"/>
        <w:rPr>
          <w:rFonts w:ascii="宋体" w:hAnsi="宋体" w:eastAsia="宋体" w:cs="宋体"/>
          <w:sz w:val="21"/>
          <w:u w:val="single"/>
        </w:rPr>
      </w:pPr>
      <w:r>
        <w:rPr>
          <w:rFonts w:ascii="宋体" w:hAnsi="宋体" w:eastAsia="宋体" w:cs="宋体"/>
          <w:sz w:val="21"/>
          <w:u w:val="single"/>
        </w:rPr>
      </w:r>
      <w:r/>
    </w:p>
    <w:p>
      <w:pPr>
        <w:pStyle w:val="76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w:t>
      </w:r>
      <w:r/>
    </w:p>
    <w:p>
      <w:pPr>
        <w:pStyle w:val="767"/>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JSZC-320583-CJZB-T2025-0241</w:t>
      </w:r>
      <w:r>
        <w:rPr>
          <w:rFonts w:hint="eastAsia" w:ascii="宋体" w:hAnsi="宋体" w:eastAsia="宋体" w:cs="宋体"/>
          <w:sz w:val="21"/>
        </w:rPr>
        <w:t xml:space="preserve">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767"/>
        <w:ind w:firstLine="0"/>
        <w:jc w:val="both"/>
        <w:spacing w:line="360" w:lineRule="auto"/>
        <w:rPr>
          <w:rFonts w:ascii="宋体" w:hAnsi="宋体" w:eastAsia="宋体" w:cs="宋体"/>
          <w:sz w:val="21"/>
        </w:rPr>
      </w:pPr>
      <w:r>
        <w:rPr>
          <w:rFonts w:ascii="宋体" w:hAnsi="宋体" w:eastAsia="宋体" w:cs="宋体"/>
          <w:sz w:val="21"/>
        </w:rPr>
      </w:r>
      <w:r/>
    </w:p>
    <w:p>
      <w:pPr>
        <w:pStyle w:val="767"/>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p>
    <w:p>
      <w:pPr>
        <w:pStyle w:val="767"/>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ageBreakBefore/>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6</w:t>
      </w:r>
      <w:r>
        <w:rPr>
          <w:rFonts w:hint="eastAsia" w:ascii="宋体" w:hAnsi="宋体" w:cs="宋体"/>
          <w:b/>
          <w:szCs w:val="21"/>
        </w:rPr>
        <w:t xml:space="preserve">：（谈判响应单位）法人授权委托书</w:t>
      </w:r>
      <w:r/>
    </w:p>
    <w:p>
      <w:pPr>
        <w:pStyle w:val="767"/>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67"/>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767"/>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rPr>
        <w:t xml:space="preserve"> </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rPr>
        <w:t xml:space="preserve">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的竞争性谈判项目。代理人在本次招标活动过程、合同签订及处理有关事宜所作出的全部意思表示（包括签署的全部文件），我司均予以承认并由我司承担相应法律后果。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p>
    <w:p>
      <w:pPr>
        <w:pStyle w:val="767"/>
        <w:ind w:left="630" w:firstLine="0"/>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p>
    <w:p>
      <w:pPr>
        <w:jc w:val="left"/>
        <w:spacing w:line="360" w:lineRule="auto"/>
        <w:widowControl/>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7</w:t>
      </w:r>
      <w:r>
        <w:rPr>
          <w:rFonts w:hint="eastAsia" w:ascii="宋体" w:hAnsi="宋体" w:cs="宋体"/>
          <w:b/>
          <w:szCs w:val="21"/>
        </w:rPr>
        <w:t xml:space="preserve">：技术要求偏离表</w:t>
      </w:r>
      <w:r/>
    </w:p>
    <w:p>
      <w:pPr>
        <w:jc w:val="center"/>
        <w:spacing w:line="360" w:lineRule="auto"/>
        <w:rPr>
          <w:rFonts w:ascii="宋体" w:hAnsi="宋体" w:cs="宋体"/>
          <w:b/>
          <w:szCs w:val="21"/>
        </w:rPr>
      </w:pPr>
      <w:r>
        <w:rPr>
          <w:rFonts w:hint="eastAsia" w:ascii="宋体" w:hAnsi="宋体" w:cs="宋体"/>
          <w:b/>
          <w:szCs w:val="21"/>
        </w:rPr>
        <w:t xml:space="preserve">技术要求偏离表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31"/>
        <w:gridCol w:w="1789"/>
        <w:gridCol w:w="1612"/>
        <w:gridCol w:w="1434"/>
        <w:gridCol w:w="1690"/>
        <w:gridCol w:w="1746"/>
      </w:tblGrid>
      <w:tr>
        <w:trPr>
          <w:jc w:val="center"/>
          <w:trHeight w:val="680"/>
        </w:trPr>
        <w:tc>
          <w:tcPr>
            <w:tcW w:w="874"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tcPr>
          <w:p>
            <w:pPr>
              <w:jc w:val="center"/>
              <w:rPr>
                <w:rFonts w:ascii="宋体" w:hAnsi="宋体" w:cs="宋体"/>
                <w:szCs w:val="21"/>
              </w:rPr>
            </w:pPr>
            <w:r>
              <w:rPr>
                <w:rFonts w:hint="eastAsia" w:ascii="宋体" w:hAnsi="宋体" w:cs="宋体"/>
                <w:szCs w:val="21"/>
              </w:rPr>
              <w:t xml:space="preserve">名称</w:t>
            </w:r>
            <w:r/>
          </w:p>
        </w:tc>
        <w:tc>
          <w:tcPr>
            <w:tcW w:w="1711" w:type="dxa"/>
            <w:vAlign w:val="center"/>
            <w:textDirection w:val="lrTb"/>
            <w:noWrap/>
          </w:tcPr>
          <w:p>
            <w:pPr>
              <w:jc w:val="center"/>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tcPr>
          <w:p>
            <w:pPr>
              <w:jc w:val="center"/>
              <w:rPr>
                <w:rFonts w:ascii="宋体" w:hAnsi="宋体" w:cs="宋体"/>
                <w:szCs w:val="21"/>
              </w:rPr>
            </w:pPr>
            <w:r>
              <w:rPr>
                <w:rFonts w:hint="eastAsia" w:ascii="宋体" w:hAnsi="宋体" w:cs="宋体"/>
                <w:szCs w:val="21"/>
              </w:rPr>
              <w:t xml:space="preserve">投标要求</w:t>
            </w:r>
            <w:r/>
          </w:p>
        </w:tc>
        <w:tc>
          <w:tcPr>
            <w:tcW w:w="1795" w:type="dxa"/>
            <w:vAlign w:val="center"/>
            <w:textDirection w:val="lrTb"/>
            <w:noWrap/>
          </w:tcPr>
          <w:p>
            <w:pPr>
              <w:jc w:val="center"/>
              <w:rPr>
                <w:rFonts w:ascii="宋体" w:hAnsi="宋体" w:cs="宋体"/>
                <w:szCs w:val="21"/>
              </w:rPr>
            </w:pPr>
            <w:r>
              <w:rPr>
                <w:rFonts w:hint="eastAsia" w:ascii="宋体" w:hAnsi="宋体" w:cs="宋体"/>
                <w:szCs w:val="21"/>
              </w:rPr>
              <w:t xml:space="preserve">偏离</w:t>
            </w:r>
            <w:r>
              <w:rPr>
                <w:rFonts w:hint="eastAsia" w:ascii="宋体" w:hAnsi="宋体" w:cs="宋体"/>
                <w:szCs w:val="21"/>
              </w:rPr>
              <w:t xml:space="preserve">/</w:t>
            </w:r>
            <w:r>
              <w:rPr>
                <w:rFonts w:hint="eastAsia" w:ascii="宋体" w:hAnsi="宋体" w:cs="宋体"/>
                <w:szCs w:val="21"/>
              </w:rPr>
              <w:t xml:space="preserve">响应</w:t>
            </w:r>
            <w:r/>
          </w:p>
        </w:tc>
        <w:tc>
          <w:tcPr>
            <w:tcW w:w="1855"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、谈判响应单位应对照采购文件技术要求等要求，所投标的物（服务）与采购文件的规定有偏离的，应在此表中申明与技术要求条文的偏差和例外。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响应文件其他内容中已有文字说明的，则以已有文字说明为准，否则，将被认为完全响应采购文件的规定。但该表不作为谈判响应单位对所投标的物（服务）关于技术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谈判响应单位：（签章）</w:t>
      </w:r>
      <w:r/>
    </w:p>
    <w:p>
      <w:pPr>
        <w:spacing w:line="360" w:lineRule="auto"/>
        <w:rPr>
          <w:rFonts w:ascii="宋体" w:hAnsi="宋体" w:cs="宋体"/>
          <w:b/>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b/>
          <w:szCs w:val="21"/>
        </w:rPr>
        <w:br w:type="page" w:clear="all"/>
      </w:r>
      <w:r>
        <w:rPr>
          <w:rFonts w:hint="eastAsia" w:ascii="宋体" w:hAnsi="宋体" w:cs="宋体"/>
          <w:b/>
          <w:szCs w:val="21"/>
        </w:rPr>
        <w:t xml:space="preserve">附件</w:t>
      </w:r>
      <w:r>
        <w:rPr>
          <w:rFonts w:hint="eastAsia" w:ascii="宋体" w:hAnsi="宋体" w:cs="宋体"/>
          <w:b/>
          <w:szCs w:val="21"/>
        </w:rPr>
        <w:t xml:space="preserve">8</w:t>
      </w:r>
      <w:r>
        <w:rPr>
          <w:rFonts w:hint="eastAsia" w:ascii="宋体" w:hAnsi="宋体" w:cs="宋体"/>
          <w:b/>
          <w:szCs w:val="21"/>
        </w:rPr>
        <w:t xml:space="preserve">：商务条款偏离表</w:t>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05"/>
        <w:gridCol w:w="1911"/>
        <w:gridCol w:w="2389"/>
        <w:gridCol w:w="2389"/>
        <w:gridCol w:w="1708"/>
      </w:tblGrid>
      <w:tr>
        <w:trPr>
          <w:jc w:val="center"/>
          <w:trHeight w:val="680"/>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tcPr>
          <w:p>
            <w:pPr>
              <w:jc w:val="center"/>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tcPr>
          <w:p>
            <w:pPr>
              <w:jc w:val="center"/>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tcPr>
          <w:p>
            <w:pPr>
              <w:jc w:val="center"/>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1</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交货期限</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2</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3</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合同条款</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4</w:t>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w:t>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谈判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谈判响应单位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谈判响应单位：（签章）</w:t>
      </w:r>
      <w:r/>
    </w:p>
    <w:p>
      <w:pPr>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98"/>
        <w:rPr>
          <w:rFonts w:ascii="宋体" w:hAnsi="宋体" w:cs="宋体"/>
          <w:szCs w:val="21"/>
        </w:rPr>
      </w:pPr>
      <w:r>
        <w:rPr>
          <w:rFonts w:ascii="宋体" w:hAnsi="宋体" w:cs="宋体"/>
          <w:szCs w:val="21"/>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ind w:right="960"/>
        <w:spacing w:line="440" w:lineRule="exact"/>
        <w:widowControl/>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9</w:t>
      </w:r>
      <w:r>
        <w:rPr>
          <w:rFonts w:hint="eastAsia" w:ascii="宋体" w:hAnsi="宋体" w:cs="宋体"/>
          <w:b/>
          <w:bCs/>
          <w:szCs w:val="21"/>
        </w:rPr>
        <w:t xml:space="preserve">、</w:t>
      </w:r>
      <w:r>
        <w:rPr>
          <w:rFonts w:hint="eastAsia" w:ascii="宋体" w:hAnsi="宋体" w:cs="宋体"/>
          <w:b/>
          <w:bCs/>
          <w:szCs w:val="21"/>
          <w:lang w:val="zh-CN"/>
        </w:rPr>
        <w:t xml:space="preserve">售后服务承诺书</w:t>
      </w:r>
      <w:r/>
    </w:p>
    <w:p>
      <w:pPr>
        <w:pStyle w:val="767"/>
        <w:ind w:firstLine="0"/>
        <w:rPr>
          <w:rFonts w:ascii="宋体" w:hAnsi="宋体" w:eastAsia="宋体" w:cs="宋体"/>
          <w:b/>
          <w:bCs/>
        </w:rPr>
        <w:outlineLvl w:val="1"/>
      </w:pPr>
      <w:r>
        <w:rPr>
          <w:rFonts w:ascii="宋体" w:hAnsi="宋体" w:eastAsia="宋体" w:cs="宋体"/>
          <w:b/>
          <w:bCs/>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p>
    <w:p>
      <w:pPr>
        <w:jc w:val="center"/>
        <w:spacing w:line="400" w:lineRule="exact"/>
        <w:rPr>
          <w:rFonts w:ascii="宋体" w:hAnsi="宋体" w:cs="宋体"/>
          <w:b/>
          <w:szCs w:val="21"/>
          <w:lang w:val="zh-CN"/>
        </w:rPr>
      </w:pPr>
      <w:r>
        <w:rPr>
          <w:rFonts w:ascii="宋体" w:hAnsi="宋体" w:cs="宋体"/>
          <w:b/>
          <w:szCs w:val="21"/>
          <w:lang w:val="zh-CN"/>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3060"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523"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spacing w:before="25" w:after="25" w:line="400" w:lineRule="exact"/>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lang w:val="zh-CN"/>
        </w:rPr>
        <w:t xml:space="preserve">1</w:t>
      </w:r>
      <w:r>
        <w:rPr>
          <w:rFonts w:hint="eastAsia" w:ascii="宋体" w:hAnsi="宋体" w:cs="宋体"/>
          <w:szCs w:val="21"/>
          <w:lang w:val="zh-CN"/>
        </w:rPr>
        <w:t xml:space="preserve">、针对服务内容有必须说明的事项，请在“备注”栏目内注明；</w:t>
      </w:r>
      <w:r/>
    </w:p>
    <w:p>
      <w:pPr>
        <w:ind w:firstLine="480"/>
        <w:spacing w:before="25" w:after="25"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、如有其它售后服务内容，可自行参照填写。</w:t>
      </w:r>
      <w:r/>
    </w:p>
    <w:p>
      <w:pPr>
        <w:spacing w:before="25" w:after="25" w:line="400" w:lineRule="exact"/>
        <w:rPr>
          <w:rFonts w:ascii="宋体" w:hAnsi="宋体" w:cs="宋体"/>
          <w:szCs w:val="21"/>
          <w:lang w:val="zh-CN"/>
        </w:rPr>
      </w:pPr>
      <w:r>
        <w:rPr>
          <w:rFonts w:ascii="宋体" w:hAnsi="宋体" w:cs="宋体"/>
          <w:szCs w:val="21"/>
          <w:lang w:val="zh-CN"/>
        </w:rPr>
      </w:r>
      <w:r/>
    </w:p>
    <w:p>
      <w:pPr>
        <w:ind w:right="960"/>
        <w:spacing w:line="440" w:lineRule="exact"/>
        <w:widowControl/>
        <w:rPr>
          <w:rFonts w:ascii="宋体" w:hAnsi="宋体" w:cs="宋体"/>
          <w:szCs w:val="21"/>
        </w:rPr>
      </w:pPr>
      <w:r>
        <w:rPr>
          <w:rFonts w:hint="eastAsia" w:ascii="宋体" w:hAnsi="宋体" w:cs="宋体"/>
          <w:szCs w:val="21"/>
        </w:rPr>
        <w:t xml:space="preserve">谈判响应单位：（签章）</w:t>
      </w:r>
      <w:r/>
    </w:p>
    <w:p>
      <w:pPr>
        <w:ind w:right="960"/>
        <w:spacing w:line="440" w:lineRule="exact"/>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10</w:t>
      </w:r>
      <w:r>
        <w:rPr>
          <w:rFonts w:hint="eastAsia" w:ascii="宋体" w:hAnsi="宋体" w:cs="宋体"/>
          <w:b/>
        </w:rPr>
        <w:t xml:space="preserve">：投标（响应）保证承诺书</w:t>
      </w:r>
      <w:r/>
    </w:p>
    <w:p>
      <w:pPr>
        <w:jc w:val="center"/>
        <w:spacing w:line="360" w:lineRule="auto"/>
        <w:widowControl/>
        <w:rPr>
          <w:rFonts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日期：</w:t>
      </w:r>
      <w:r/>
    </w:p>
    <w:p>
      <w:pPr>
        <w:pStyle w:val="798"/>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pStyle w:val="767"/>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rPr>
        <w:t xml:space="preserve">11</w:t>
      </w:r>
      <w:r>
        <w:rPr>
          <w:rFonts w:hint="eastAsia" w:ascii="宋体" w:hAnsi="宋体" w:eastAsia="宋体" w:cs="宋体"/>
          <w:b/>
          <w:sz w:val="21"/>
          <w:szCs w:val="21"/>
        </w:rPr>
        <w:t xml:space="preserve">：谈判响应单位基本情况表</w:t>
      </w:r>
      <w:r/>
    </w:p>
    <w:p>
      <w:pPr>
        <w:pStyle w:val="767"/>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谈判响应单位基本情况表</w:t>
      </w:r>
      <w:r/>
    </w:p>
    <w:p>
      <w:pPr>
        <w:pStyle w:val="76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49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60"/>
        <w:gridCol w:w="1874"/>
        <w:gridCol w:w="1440"/>
        <w:gridCol w:w="2006"/>
        <w:gridCol w:w="1222"/>
      </w:tblGrid>
      <w:tr>
        <w:trPr>
          <w:cantSplit/>
          <w:jc w:val="center"/>
          <w:trHeight w:val="567"/>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85"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c>
          <w:tcPr>
            <w:tcW w:w="1522"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31"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企业地址</w:t>
            </w:r>
            <w:r/>
          </w:p>
        </w:tc>
        <w:tc>
          <w:tcPr>
            <w:tcW w:w="1985"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c>
          <w:tcPr>
            <w:tcW w:w="1522"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31" w:type="dxa"/>
            <w:vAlign w:val="center"/>
            <w:textDirection w:val="lrTb"/>
            <w:noWrap/>
          </w:tcPr>
          <w:p>
            <w:pPr>
              <w:pStyle w:val="767"/>
              <w:ind w:firstLine="2160"/>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职工人数</w:t>
            </w:r>
            <w:r/>
          </w:p>
        </w:tc>
        <w:tc>
          <w:tcPr>
            <w:tcW w:w="1985"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c>
          <w:tcPr>
            <w:gridSpan w:val="2"/>
            <w:tcW w:w="3664"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89"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7"/>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p>
        </w:tc>
        <w:tc>
          <w:tcPr>
            <w:tcW w:w="1985" w:type="dxa"/>
            <w:vAlign w:val="center"/>
            <w:textDirection w:val="lrTb"/>
            <w:noWrap/>
          </w:tcPr>
          <w:p>
            <w:pPr>
              <w:pStyle w:val="767"/>
              <w:ind w:firstLine="84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tcPr>
          <w:p>
            <w:pPr>
              <w:pStyle w:val="767"/>
              <w:ind w:firstLine="0"/>
              <w:jc w:val="both"/>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31" w:type="dxa"/>
            <w:vAlign w:val="center"/>
            <w:textDirection w:val="lrTb"/>
            <w:noWrap/>
          </w:tcPr>
          <w:p>
            <w:pPr>
              <w:pStyle w:val="767"/>
              <w:ind w:firstLine="2100"/>
              <w:jc w:val="both"/>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67"/>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p>
        </w:tc>
        <w:tc>
          <w:tcPr>
            <w:tcW w:w="1985" w:type="dxa"/>
            <w:vAlign w:val="center"/>
            <w:textDirection w:val="lrTb"/>
            <w:noWrap/>
          </w:tcPr>
          <w:p>
            <w:pPr>
              <w:pStyle w:val="767"/>
              <w:ind w:firstLine="126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tcPr>
          <w:p>
            <w:pPr>
              <w:pStyle w:val="767"/>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31" w:type="dxa"/>
            <w:vAlign w:val="center"/>
            <w:textDirection w:val="lrTb"/>
            <w:noWrap/>
          </w:tcPr>
          <w:p>
            <w:pPr>
              <w:pStyle w:val="767"/>
              <w:ind w:firstLine="0"/>
              <w:jc w:val="center"/>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实现利润</w:t>
            </w:r>
            <w:r/>
          </w:p>
        </w:tc>
        <w:tc>
          <w:tcPr>
            <w:tcW w:w="1985"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522"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c>
          <w:tcPr>
            <w:gridSpan w:val="2"/>
            <w:tcW w:w="3431"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5" w:type="dxa"/>
            <w:vAlign w:val="center"/>
            <w:textDirection w:val="lrTb"/>
            <w:noWrap/>
          </w:tcPr>
          <w:p>
            <w:pPr>
              <w:pStyle w:val="767"/>
              <w:ind w:firstLine="0"/>
              <w:jc w:val="both"/>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522"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31"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767"/>
              <w:ind w:firstLine="0"/>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p>
            <w:pPr>
              <w:pStyle w:val="767"/>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p>
          <w:p>
            <w:pPr>
              <w:pStyle w:val="767"/>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p>
            <w:pPr>
              <w:pStyle w:val="767"/>
              <w:ind w:firstLine="0"/>
              <w:rPr>
                <w:rFonts w:ascii="宋体" w:hAnsi="宋体" w:eastAsia="宋体" w:cs="宋体"/>
                <w:sz w:val="21"/>
                <w:szCs w:val="21"/>
              </w:rPr>
            </w:pPr>
            <w:r>
              <w:rPr>
                <w:rFonts w:hint="eastAsia" w:ascii="宋体" w:hAnsi="宋体" w:eastAsia="宋体" w:cs="宋体"/>
                <w:sz w:val="21"/>
                <w:szCs w:val="21"/>
              </w:rPr>
              <w:t xml:space="preserve">单位优势及特长</w:t>
            </w:r>
            <w:r/>
          </w:p>
          <w:p>
            <w:pPr>
              <w:pStyle w:val="767"/>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938"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938"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938"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b/>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b/>
        </w:rPr>
      </w:r>
      <w:r/>
    </w:p>
    <w:p>
      <w:pPr>
        <w:pageBreakBefore/>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12</w:t>
      </w:r>
      <w:r>
        <w:rPr>
          <w:rFonts w:hint="eastAsia" w:ascii="宋体" w:hAnsi="宋体" w:cs="宋体"/>
          <w:b/>
        </w:rPr>
        <w:t xml:space="preserve">：类似项目</w:t>
      </w:r>
      <w:r>
        <w:rPr>
          <w:rFonts w:hint="eastAsia" w:ascii="宋体" w:hAnsi="宋体" w:cs="宋体"/>
          <w:b/>
          <w:lang w:val="zh-CN"/>
        </w:rPr>
        <w:t xml:space="preserve">业绩一览表（</w:t>
      </w:r>
      <w:r>
        <w:rPr>
          <w:rFonts w:hint="eastAsia" w:ascii="宋体" w:hAnsi="宋体" w:cs="宋体"/>
          <w:b/>
        </w:rPr>
        <w:t xml:space="preserve">如有）</w:t>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spacing w:line="360" w:lineRule="auto"/>
        <w:rPr>
          <w:rFonts w:ascii="宋体" w:hAnsi="宋体" w:cs="宋体"/>
        </w:rPr>
      </w:pPr>
      <w:r>
        <w:rPr>
          <w:rFonts w:ascii="宋体" w:hAnsi="宋体" w:cs="宋体"/>
        </w:rPr>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62"/>
        <w:gridCol w:w="1716"/>
        <w:gridCol w:w="1422"/>
        <w:gridCol w:w="1518"/>
        <w:gridCol w:w="1627"/>
        <w:gridCol w:w="1783"/>
      </w:tblGrid>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71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42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项目内容</w:t>
            </w:r>
            <w:r/>
          </w:p>
        </w:tc>
        <w:tc>
          <w:tcPr>
            <w:tcW w:w="178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合同金额（万元）</w:t>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171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171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pStyle w:val="1006"/>
        <w:spacing w:line="360" w:lineRule="auto"/>
        <w:rPr>
          <w:rFonts w:hAnsi="宋体" w:eastAsia="宋体" w:cs="宋体"/>
          <w:sz w:val="21"/>
          <w:szCs w:val="21"/>
        </w:rPr>
      </w:pPr>
      <w:r>
        <w:rPr>
          <w:rFonts w:hint="eastAsia" w:hAnsi="宋体" w:eastAsia="宋体" w:cs="宋体"/>
          <w:sz w:val="21"/>
          <w:szCs w:val="21"/>
        </w:rPr>
        <w:t xml:space="preserve">谈判响应单位（签章）：</w:t>
      </w:r>
      <w:r/>
    </w:p>
    <w:p>
      <w:pPr>
        <w:pStyle w:val="1006"/>
        <w:spacing w:line="360" w:lineRule="auto"/>
        <w:rPr>
          <w:rFonts w:hAnsi="宋体" w:eastAsia="宋体" w:cs="宋体"/>
          <w:sz w:val="21"/>
          <w:szCs w:val="21"/>
        </w:rPr>
      </w:pPr>
      <w:r>
        <w:rPr>
          <w:rFonts w:hint="eastAsia" w:hAnsi="宋体" w:eastAsia="宋体" w:cs="宋体"/>
          <w:sz w:val="21"/>
          <w:szCs w:val="21"/>
        </w:rPr>
        <w:t xml:space="preserve">日期：</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ageBreakBefore/>
        <w:spacing w:line="360" w:lineRule="auto"/>
        <w:rPr>
          <w:rFonts w:ascii="宋体" w:hAnsi="宋体" w:cs="宋体"/>
          <w:szCs w:val="21"/>
        </w:rPr>
        <w:outlineLvl w:val="1"/>
      </w:pPr>
      <w:r>
        <w:rPr>
          <w:rFonts w:hint="eastAsia" w:ascii="宋体" w:hAnsi="宋体" w:cs="宋体"/>
          <w:b/>
          <w:szCs w:val="21"/>
        </w:rPr>
        <w:t xml:space="preserve">附件</w:t>
      </w:r>
      <w:r>
        <w:rPr>
          <w:rFonts w:hint="eastAsia" w:ascii="宋体" w:hAnsi="宋体" w:cs="宋体"/>
          <w:b/>
          <w:szCs w:val="21"/>
        </w:rPr>
        <w:t xml:space="preserve">13</w:t>
      </w:r>
      <w:r>
        <w:rPr>
          <w:rFonts w:hint="eastAsia" w:ascii="宋体" w:hAnsi="宋体" w:cs="宋体"/>
          <w:b/>
          <w:szCs w:val="21"/>
        </w:rPr>
        <w:t xml:space="preserve">：中小企业声明函（参考格式）</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中小企业声明函（货物）</w:t>
      </w:r>
      <w:r>
        <w:rPr>
          <w:rFonts w:hint="eastAsia" w:ascii="宋体" w:hAnsi="宋体" w:cs="宋体"/>
        </w:rPr>
        <w:t xml:space="preserve"> </w:t>
      </w:r>
      <w:r/>
    </w:p>
    <w:p>
      <w:pPr>
        <w:ind w:firstLine="480"/>
        <w:spacing w:line="360" w:lineRule="auto"/>
        <w:rPr>
          <w:rFonts w:ascii="宋体" w:hAnsi="宋体" w:cs="宋体"/>
          <w:szCs w:val="21"/>
          <w:lang w:val="zh-CN"/>
        </w:rPr>
      </w:pPr>
      <w:r>
        <w:rPr>
          <w:rFonts w:hint="eastAsia" w:ascii="宋体" w:hAnsi="宋体" w:cs="宋体"/>
          <w:szCs w:val="21"/>
          <w:lang w:val="zh-CN"/>
        </w:rPr>
        <w:t xml:space="preserve">本公司（</w:t>
      </w:r>
      <w:r>
        <w:rPr>
          <w:rFonts w:hint="eastAsia" w:ascii="宋体" w:hAnsi="宋体" w:cs="宋体"/>
          <w:szCs w:val="21"/>
        </w:rPr>
        <w:t xml:space="preserve">联合体</w:t>
      </w:r>
      <w:r>
        <w:rPr>
          <w:rFonts w:hint="eastAsia" w:ascii="宋体" w:hAnsi="宋体" w:cs="宋体"/>
          <w:szCs w:val="21"/>
          <w:lang w:val="zh-CN"/>
        </w:rPr>
        <w:t xml:space="preserve">）郑重声明，根据《政府采购促进中小企业发展管理办法》（财库﹝</w:t>
      </w:r>
      <w:r>
        <w:rPr>
          <w:rFonts w:hint="eastAsia" w:ascii="宋体" w:hAnsi="宋体" w:cs="宋体"/>
          <w:szCs w:val="21"/>
          <w:lang w:val="zh-CN"/>
        </w:rPr>
        <w:t xml:space="preserve">2020</w:t>
      </w:r>
      <w:r>
        <w:rPr>
          <w:rFonts w:hint="eastAsia" w:ascii="宋体" w:hAnsi="宋体" w:cs="宋体"/>
          <w:szCs w:val="21"/>
          <w:lang w:val="zh-CN"/>
        </w:rPr>
        <w:t xml:space="preserve">﹞</w:t>
      </w:r>
      <w:r>
        <w:rPr>
          <w:rFonts w:hint="eastAsia" w:ascii="宋体" w:hAnsi="宋体" w:cs="宋体"/>
          <w:szCs w:val="21"/>
          <w:lang w:val="zh-CN"/>
        </w:rPr>
        <w:t xml:space="preserve">46 </w:t>
      </w:r>
      <w:r>
        <w:rPr>
          <w:rFonts w:hint="eastAsia" w:ascii="宋体" w:hAnsi="宋体" w:cs="宋体"/>
          <w:szCs w:val="21"/>
          <w:lang w:val="zh-CN"/>
        </w:rPr>
        <w:t xml:space="preserve">号）的规定，本公司（</w:t>
      </w:r>
      <w:r>
        <w:rPr>
          <w:rFonts w:hint="eastAsia" w:ascii="宋体" w:hAnsi="宋体" w:cs="宋体"/>
          <w:szCs w:val="21"/>
        </w:rPr>
        <w:t xml:space="preserve">联合体</w:t>
      </w:r>
      <w:r>
        <w:rPr>
          <w:rFonts w:hint="eastAsia" w:ascii="宋体" w:hAnsi="宋体" w:cs="宋体"/>
          <w:szCs w:val="21"/>
          <w:lang w:val="zh-CN"/>
        </w:rPr>
        <w:t xml:space="preserve">）参加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lang w:val="zh-CN"/>
        </w:rPr>
        <w:t xml:space="preserve">采购活动，提供的货物全部由符合政策要求的中小企业制造。相关企业（含联合体中的中小企业、签订分包意向协议的中小企业）的具体情况如下：</w:t>
      </w:r>
      <w:r/>
    </w:p>
    <w:p>
      <w:pPr>
        <w:numPr>
          <w:ilvl w:val="0"/>
          <w:numId w:val="3"/>
        </w:numPr>
        <w:ind w:firstLine="480"/>
        <w:spacing w:line="360" w:lineRule="auto"/>
        <w:rPr>
          <w:rFonts w:ascii="宋体" w:hAnsi="宋体" w:cs="宋体"/>
          <w:szCs w:val="21"/>
          <w:lang w:val="zh-CN"/>
        </w:rPr>
      </w:pPr>
      <w:r>
        <w:rPr>
          <w:rFonts w:hint="eastAsia" w:ascii="宋体" w:hAnsi="宋体" w:cs="宋体"/>
          <w:szCs w:val="21"/>
          <w:u w:val="single"/>
          <w:lang w:val="zh-CN"/>
        </w:rPr>
        <w:t xml:space="preserve">（标的名称）</w:t>
      </w:r>
      <w:r>
        <w:rPr>
          <w:rFonts w:hint="eastAsia" w:ascii="宋体" w:hAnsi="宋体" w:cs="宋体"/>
          <w:szCs w:val="21"/>
          <w:u w:val="single"/>
          <w:lang w:val="zh-CN"/>
        </w:rPr>
        <w:t xml:space="preserve">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p>
    <w:p>
      <w:pPr>
        <w:ind w:firstLine="420"/>
        <w:jc w:val="left"/>
        <w:spacing w:line="360" w:lineRule="auto"/>
        <w:rPr>
          <w:rFonts w:ascii="宋体" w:hAnsi="宋体" w:cs="宋体"/>
          <w:szCs w:val="21"/>
        </w:rPr>
      </w:pPr>
      <w:r>
        <w:rPr>
          <w:rFonts w:hint="eastAsia" w:ascii="宋体" w:hAnsi="宋体" w:cs="宋体"/>
          <w:szCs w:val="21"/>
          <w:u w:val="single"/>
          <w:lang w:val="zh-CN"/>
        </w:rPr>
        <w:t xml:space="preserve">（标的名称）</w:t>
      </w:r>
      <w:r>
        <w:rPr>
          <w:rFonts w:hint="eastAsia" w:ascii="宋体" w:hAnsi="宋体" w:cs="宋体"/>
          <w:szCs w:val="21"/>
          <w:u w:val="single"/>
          <w:lang w:val="zh-CN"/>
        </w:rPr>
        <w:t xml:space="preserve">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w:t>
      </w:r>
      <w:r>
        <w:rPr>
          <w:rFonts w:hint="eastAsia" w:ascii="宋体" w:hAnsi="宋体" w:cs="宋体"/>
          <w:szCs w:val="21"/>
          <w:lang w:val="zh-CN"/>
        </w:rPr>
        <w:t xml:space="preserve">业人员人，营业收入为万元，资产总额为万元，属于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hint="eastAsia" w:ascii="宋体" w:hAnsi="宋体" w:cs="宋体"/>
          <w:szCs w:val="21"/>
        </w:rPr>
        <w:t xml:space="preserve">；</w:t>
      </w:r>
      <w:r/>
    </w:p>
    <w:p>
      <w:pPr>
        <w:ind w:firstLine="420"/>
        <w:jc w:val="left"/>
        <w:spacing w:line="360" w:lineRule="auto"/>
        <w:rPr>
          <w:rFonts w:ascii="宋体" w:hAnsi="宋体" w:cs="宋体"/>
        </w:rPr>
      </w:pP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本企业对上述声明内容的真实性负责。如有虚假，将依法承担相应责任。</w:t>
      </w:r>
      <w:r>
        <w:rPr>
          <w:rFonts w:hint="eastAsia" w:ascii="宋体" w:hAnsi="宋体" w:cs="宋体"/>
        </w:rPr>
        <w:t xml:space="preserve">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ascii="宋体" w:hAnsi="宋体" w:cs="宋体"/>
        </w:rPr>
      </w:r>
      <w:r/>
    </w:p>
    <w:p>
      <w:pPr>
        <w:pStyle w:val="789"/>
        <w:ind w:firstLine="0"/>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789"/>
        <w:ind w:firstLine="630"/>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在货物采购项目中，货物全部由中小企业制造，即货物由中小企业生产且使用该中小企业商号或者注册商标。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rPr>
          <w:rFonts w:hint="eastAsia" w:ascii="宋体" w:hAnsi="宋体" w:cs="宋体"/>
          <w:sz w:val="21"/>
          <w:szCs w:val="24"/>
        </w:rPr>
        <w:t xml:space="preserve">。</w:t>
      </w:r>
      <w:r/>
    </w:p>
    <w:p>
      <w:pPr>
        <w:pStyle w:val="789"/>
        <w:ind w:firstLine="630"/>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789"/>
        <w:ind w:firstLine="632"/>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979"/>
        <w:ind w:left="840" w:hanging="210"/>
        <w:spacing w:line="360" w:lineRule="auto"/>
        <w:rPr>
          <w:rFonts w:hAnsi="宋体" w:eastAsia="宋体" w:cs="宋体"/>
          <w:sz w:val="21"/>
          <w:szCs w:val="24"/>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1"/>
          <w:szCs w:val="24"/>
        </w:rPr>
        <w:t xml:space="preserve">5.</w:t>
      </w:r>
      <w:r>
        <w:rPr>
          <w:rFonts w:hint="eastAsia" w:hAnsi="宋体" w:eastAsia="宋体" w:cs="宋体"/>
          <w:sz w:val="21"/>
          <w:szCs w:val="24"/>
        </w:rPr>
        <w:t xml:space="preserve">成交单位为中小企业的</w:t>
      </w:r>
      <w:r>
        <w:rPr>
          <w:rFonts w:hint="eastAsia" w:hAnsi="宋体" w:eastAsia="宋体" w:cs="宋体"/>
          <w:sz w:val="21"/>
          <w:szCs w:val="24"/>
        </w:rPr>
        <w:t xml:space="preserve">，《中小企业声明函》将随成交结果同时公告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w:t>
      </w:r>
      <w:r>
        <w:rPr>
          <w:rFonts w:hint="eastAsia" w:ascii="宋体" w:hAnsi="宋体" w:cs="宋体"/>
        </w:rPr>
        <w:t xml:space="preserve">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w:t>
      </w:r>
      <w:r>
        <w:rPr>
          <w:rFonts w:hint="eastAsia" w:ascii="宋体" w:hAnsi="宋体" w:cs="宋体"/>
        </w:rPr>
        <w:t xml:space="preserve">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w:t>
      </w:r>
      <w:r>
        <w:rPr>
          <w:rFonts w:hint="eastAsia" w:ascii="宋体" w:hAnsi="宋体" w:cs="宋体"/>
        </w:rPr>
        <w:t xml:space="preserve">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w:t>
      </w:r>
      <w:r>
        <w:rPr>
          <w:rFonts w:hint="eastAsia" w:ascii="宋体" w:hAnsi="宋体" w:cs="宋体"/>
        </w:rPr>
        <w:t xml:space="preserve">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w:t>
      </w:r>
      <w:r>
        <w:rPr>
          <w:rFonts w:hint="eastAsia" w:ascii="宋体" w:hAnsi="宋体" w:cs="宋体"/>
        </w:rPr>
        <w:t xml:space="preserve">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979"/>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w:t>
      </w:r>
      <w:r>
        <w:rPr>
          <w:rFonts w:hint="eastAsia" w:ascii="宋体" w:hAnsi="宋体" w:cs="宋体"/>
          <w:b/>
        </w:rPr>
        <w:t xml:space="preserve">14</w:t>
      </w:r>
      <w:r>
        <w:rPr>
          <w:rFonts w:hint="eastAsia" w:ascii="宋体" w:hAnsi="宋体" w:cs="宋体"/>
          <w:b/>
        </w:rPr>
        <w:t xml:space="preserve">：</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44"/>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333"/>
        <w:spacing w:line="360" w:lineRule="auto"/>
        <w:rPr>
          <w:rFonts w:ascii="宋体" w:hAnsi="宋体" w:cs="宋体"/>
          <w:szCs w:val="21"/>
        </w:rPr>
      </w:pPr>
      <w:r>
        <w:rPr>
          <w:rFonts w:ascii="宋体" w:hAnsi="宋体" w:cs="宋体"/>
          <w:szCs w:val="21"/>
        </w:rPr>
      </w:r>
      <w:r/>
    </w:p>
    <w:p>
      <w:pPr>
        <w:ind w:firstLine="333"/>
        <w:spacing w:line="360" w:lineRule="auto"/>
        <w:rPr>
          <w:rFonts w:ascii="宋体" w:hAnsi="宋体" w:cs="宋体"/>
          <w:szCs w:val="21"/>
        </w:rPr>
      </w:pPr>
      <w:r>
        <w:rPr>
          <w:rFonts w:ascii="宋体" w:hAnsi="宋体" w:cs="宋体"/>
          <w:szCs w:val="21"/>
        </w:rPr>
      </w:r>
      <w:r/>
    </w:p>
    <w:p>
      <w:pPr>
        <w:ind w:left="666" w:hanging="666"/>
        <w:spacing w:line="360" w:lineRule="auto"/>
        <w:rPr>
          <w:rFonts w:ascii="宋体" w:hAnsi="宋体" w:cs="宋体"/>
          <w:szCs w:val="21"/>
        </w:rPr>
      </w:pPr>
      <w:r>
        <w:rPr>
          <w:rFonts w:hint="eastAsia" w:ascii="宋体" w:hAnsi="宋体" w:cs="宋体"/>
          <w:szCs w:val="21"/>
        </w:rPr>
        <w:t xml:space="preserve">备注：符合《关于促进残疾人就业政府采购政策的通知》（财库〔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w:t>
      </w:r>
      <w:r>
        <w:rPr>
          <w:rFonts w:hint="eastAsia" w:ascii="宋体" w:hAnsi="宋体" w:cs="宋体"/>
          <w:szCs w:val="21"/>
        </w:rPr>
        <w:t xml:space="preserve">会监督。</w:t>
      </w:r>
      <w:r/>
    </w:p>
    <w:p>
      <w:pPr>
        <w:pStyle w:val="777"/>
        <w:spacing w:line="360" w:lineRule="auto"/>
        <w:rPr>
          <w:rFonts w:hAnsi="宋体" w:eastAsia="宋体" w:cs="宋体"/>
          <w:b/>
          <w:sz w:val="21"/>
          <w:szCs w:val="21"/>
        </w:rPr>
      </w:pPr>
      <w:r>
        <w:rPr>
          <w:rFonts w:hAnsi="宋体" w:eastAsia="宋体" w:cs="宋体"/>
          <w:b/>
          <w:sz w:val="21"/>
          <w:szCs w:val="21"/>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spacing w:line="360" w:lineRule="auto"/>
        <w:rPr>
          <w:rFonts w:ascii="宋体" w:hAnsi="宋体" w:cs="宋体"/>
          <w:b/>
          <w:bCs/>
          <w:spacing w:val="6"/>
          <w:szCs w:val="21"/>
        </w:rPr>
      </w:pPr>
      <w:r>
        <w:rPr>
          <w:rFonts w:hint="eastAsia" w:ascii="宋体" w:hAnsi="宋体" w:cs="宋体"/>
          <w:b/>
          <w:bCs/>
          <w:spacing w:val="6"/>
          <w:szCs w:val="21"/>
        </w:rPr>
        <w:t xml:space="preserve">附件</w:t>
      </w:r>
      <w:r>
        <w:rPr>
          <w:rFonts w:hint="eastAsia" w:ascii="宋体" w:hAnsi="宋体" w:cs="宋体"/>
          <w:b/>
          <w:bCs/>
          <w:spacing w:val="6"/>
          <w:szCs w:val="21"/>
        </w:rPr>
        <w:t xml:space="preserve">15</w:t>
      </w:r>
      <w:r>
        <w:rPr>
          <w:rFonts w:hint="eastAsia" w:ascii="宋体" w:hAnsi="宋体" w:cs="宋体"/>
          <w:b/>
          <w:bCs/>
          <w:spacing w:val="6"/>
          <w:szCs w:val="21"/>
        </w:rPr>
        <w:t xml:space="preserve">：政府采购合同信用融资政策告知函（本附件无需盖章放置响应文件中）</w:t>
      </w:r>
      <w:r/>
    </w:p>
    <w:p>
      <w:pPr>
        <w:spacing w:line="360" w:lineRule="auto"/>
        <w:rPr>
          <w:rFonts w:ascii="宋体" w:hAnsi="宋体" w:cs="宋体"/>
          <w:spacing w:val="6"/>
          <w:szCs w:val="21"/>
        </w:rPr>
      </w:pPr>
      <w:r>
        <w:rPr>
          <w:rFonts w:ascii="宋体" w:hAnsi="宋体" w:cs="宋体"/>
          <w:spacing w:val="6"/>
          <w:szCs w:val="21"/>
        </w:rPr>
      </w:r>
      <w:r/>
    </w:p>
    <w:p>
      <w:pPr>
        <w:jc w:val="center"/>
        <w:spacing w:line="360" w:lineRule="auto"/>
        <w:rPr>
          <w:rFonts w:ascii="宋体" w:hAnsi="宋体" w:cs="宋体"/>
          <w:spacing w:val="6"/>
          <w:szCs w:val="21"/>
        </w:rPr>
      </w:pPr>
      <w:r>
        <w:rPr>
          <w:rFonts w:hint="eastAsia" w:ascii="宋体" w:hAnsi="宋体" w:cs="宋体"/>
          <w:spacing w:val="6"/>
          <w:szCs w:val="21"/>
        </w:rPr>
        <w:t xml:space="preserve">政府采购合同信用融资政策告知函</w:t>
      </w:r>
      <w:r/>
    </w:p>
    <w:p>
      <w:pPr>
        <w:spacing w:line="360" w:lineRule="auto"/>
        <w:widowControl/>
        <w:rPr>
          <w:rFonts w:ascii="宋体" w:hAnsi="宋体" w:cs="宋体"/>
          <w:szCs w:val="21"/>
        </w:rPr>
      </w:pPr>
      <w:r>
        <w:rPr>
          <w:rFonts w:hint="eastAsia" w:ascii="宋体" w:hAnsi="宋体" w:cs="宋体"/>
          <w:szCs w:val="21"/>
        </w:rPr>
        <w:t xml:space="preserve">各政府采购供应商：</w:t>
      </w:r>
      <w:r/>
    </w:p>
    <w:p>
      <w:pPr>
        <w:ind w:firstLine="480"/>
        <w:spacing w:line="360" w:lineRule="auto"/>
        <w:widowControl/>
        <w:rPr>
          <w:rFonts w:ascii="宋体" w:hAnsi="宋体" w:cs="宋体"/>
          <w:szCs w:val="21"/>
        </w:rPr>
      </w:pPr>
      <w:r>
        <w:rPr>
          <w:rFonts w:hint="eastAsia" w:ascii="宋体" w:hAnsi="宋体" w:cs="宋体"/>
          <w:szCs w:val="21"/>
        </w:rPr>
        <w:t xml:space="preserve">欢迎贵公司参加苏州市政府采购活动！</w:t>
      </w:r>
      <w:r/>
    </w:p>
    <w:p>
      <w:pPr>
        <w:jc w:val="center"/>
        <w:spacing w:line="360" w:lineRule="auto"/>
        <w:tabs>
          <w:tab w:val="left" w:pos="315" w:leader="none"/>
          <w:tab w:val="center" w:pos="4153" w:leader="none"/>
        </w:tabs>
        <w:rPr>
          <w:rFonts w:ascii="宋体" w:hAnsi="宋体" w:cs="宋体"/>
          <w:b/>
          <w:sz w:val="52"/>
          <w:szCs w:val="20"/>
        </w:rPr>
        <w:outlineLvl w:val="0"/>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w:t>
      </w:r>
      <w:r>
        <w:rPr>
          <w:rFonts w:hint="eastAsia" w:ascii="宋体" w:hAnsi="宋体" w:cs="宋体"/>
          <w:szCs w:val="21"/>
        </w:rPr>
        <w:t xml:space="preserve"> </w:t>
      </w:r>
      <w:r>
        <w:rPr>
          <w:rFonts w:hint="eastAsia" w:ascii="宋体" w:hAnsi="宋体" w:cs="宋体"/>
          <w:szCs w:val="21"/>
        </w:rPr>
        <w:t xml:space="preserve">中国人民银行南京分行《关于深入推进政府采购线上合同信用融资工作的通知》（苏财购［</w:t>
      </w:r>
      <w:r>
        <w:rPr>
          <w:rFonts w:hint="eastAsia" w:ascii="宋体" w:hAnsi="宋体" w:cs="宋体"/>
          <w:szCs w:val="21"/>
        </w:rPr>
        <w:t xml:space="preserve">2021</w:t>
      </w:r>
      <w:r>
        <w:rPr>
          <w:rFonts w:hint="eastAsia" w:ascii="宋体" w:hAnsi="宋体" w:cs="宋体"/>
          <w:szCs w:val="21"/>
        </w:rPr>
        <w:t xml:space="preserve">］</w:t>
      </w:r>
      <w:r>
        <w:rPr>
          <w:rFonts w:hint="eastAsia" w:ascii="宋体" w:hAnsi="宋体" w:cs="宋体"/>
          <w:szCs w:val="21"/>
        </w:rPr>
        <w:t xml:space="preserve">82</w:t>
      </w:r>
      <w:r>
        <w:rPr>
          <w:rFonts w:hint="eastAsia" w:ascii="宋体" w:hAnsi="宋体" w:cs="宋体"/>
          <w:szCs w:val="21"/>
        </w:rPr>
        <w:t xml:space="preserve">号）及苏州市财政局、人民银行苏州市分行相关文件要求，按照双方自愿的原则提供便捷、优惠的贷款服务。</w:t>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hint="eastAsia" w:ascii="宋体" w:hAnsi="宋体" w:cs="宋体"/>
          <w:b/>
          <w:sz w:val="44"/>
          <w:szCs w:val="44"/>
        </w:rPr>
        <w:t xml:space="preserve">第四章</w:t>
      </w:r>
      <w:r>
        <w:rPr>
          <w:rFonts w:hint="eastAsia" w:ascii="宋体" w:hAnsi="宋体" w:cs="宋体"/>
          <w:b/>
          <w:sz w:val="44"/>
          <w:szCs w:val="44"/>
        </w:rPr>
        <w:t xml:space="preserve"> </w:t>
      </w:r>
      <w:r>
        <w:rPr>
          <w:rFonts w:hint="eastAsia" w:ascii="宋体" w:hAnsi="宋体" w:cs="宋体"/>
          <w:b/>
          <w:sz w:val="44"/>
          <w:szCs w:val="44"/>
        </w:rPr>
        <w:t xml:space="preserve">谈判采购内容</w:t>
      </w:r>
      <w:r/>
    </w:p>
    <w:p>
      <w:pPr>
        <w:ind w:firstLine="420"/>
        <w:spacing w:line="360" w:lineRule="auto"/>
        <w:rPr>
          <w:rFonts w:ascii="宋体" w:hAnsi="宋体" w:cs="宋体"/>
          <w:szCs w:val="21"/>
        </w:rPr>
      </w:pPr>
      <w:r>
        <w:rPr>
          <w:rFonts w:hint="eastAsia" w:ascii="宋体" w:hAnsi="宋体" w:cs="宋体"/>
        </w:rPr>
        <w:t xml:space="preserve">受昆山市第一人民医院之委托，苏州市创杰招投标咨询服务有限公司对其需采购的</w:t>
      </w:r>
      <w:r>
        <w:rPr>
          <w:rFonts w:hint="eastAsia" w:ascii="宋体" w:hAnsi="宋体" w:cs="宋体"/>
        </w:rPr>
        <w:t xml:space="preserve">电动骨组织手术设备</w:t>
      </w:r>
      <w:r>
        <w:rPr>
          <w:rFonts w:hint="eastAsia" w:ascii="宋体" w:hAnsi="宋体" w:cs="宋体"/>
        </w:rPr>
        <w:t xml:space="preserve">在国内组织竞争性谈判采购。欢迎符合资格条件的供应商前来报名参加谈判</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JSZC-320583-CJZB-T2025-0241</w:t>
      </w:r>
      <w:r/>
    </w:p>
    <w:p>
      <w:pPr>
        <w:spacing w:line="360" w:lineRule="auto"/>
        <w:rPr>
          <w:rFonts w:ascii="宋体" w:hAnsi="宋体" w:cs="宋体"/>
          <w:b/>
          <w:szCs w:val="21"/>
        </w:rPr>
        <w:outlineLvl w:val="1"/>
      </w:pPr>
      <w:r>
        <w:rPr>
          <w:rFonts w:hint="eastAsia" w:ascii="宋体" w:hAnsi="宋体" w:cs="宋体"/>
          <w:b/>
          <w:szCs w:val="21"/>
        </w:rPr>
        <w:t xml:space="preserve">二、项目名称：</w:t>
      </w:r>
      <w:r>
        <w:rPr>
          <w:rFonts w:hint="eastAsia" w:ascii="宋体" w:hAnsi="宋体" w:cs="宋体"/>
          <w:bCs/>
          <w:szCs w:val="21"/>
        </w:rPr>
        <w:t xml:space="preserve">电动骨组织手术设备</w:t>
      </w:r>
      <w:r/>
    </w:p>
    <w:p>
      <w:pPr>
        <w:spacing w:line="360" w:lineRule="auto"/>
        <w:rPr>
          <w:rFonts w:ascii="宋体" w:hAnsi="宋体" w:cs="宋体"/>
          <w:szCs w:val="21"/>
        </w:rPr>
      </w:pPr>
      <w:r>
        <w:rPr>
          <w:rFonts w:hint="eastAsia" w:ascii="宋体" w:hAnsi="宋体" w:cs="宋体"/>
          <w:b/>
          <w:szCs w:val="21"/>
        </w:rPr>
        <w:t xml:space="preserve">★</w:t>
      </w:r>
      <w:r>
        <w:rPr>
          <w:rFonts w:hint="eastAsia" w:ascii="宋体" w:hAnsi="宋体" w:cs="宋体"/>
          <w:b/>
          <w:bCs/>
          <w:szCs w:val="21"/>
        </w:rPr>
        <w:t xml:space="preserve">三、预算金额</w:t>
      </w:r>
      <w:r>
        <w:rPr>
          <w:rFonts w:hint="eastAsia" w:ascii="宋体" w:hAnsi="宋体" w:cs="宋体"/>
          <w:szCs w:val="21"/>
        </w:rPr>
        <w:t xml:space="preserve">：人民币</w:t>
      </w:r>
      <w:r>
        <w:rPr>
          <w:rFonts w:hint="eastAsia" w:ascii="宋体" w:hAnsi="宋体" w:cs="宋体"/>
          <w:szCs w:val="21"/>
        </w:rPr>
        <w:t xml:space="preserve">陆</w:t>
      </w:r>
      <w:r>
        <w:rPr>
          <w:rFonts w:hint="eastAsia" w:ascii="宋体" w:hAnsi="宋体" w:cs="宋体"/>
          <w:szCs w:val="21"/>
        </w:rPr>
        <w:t xml:space="preserve">拾万元整（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00000.00</w:t>
      </w:r>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最高限价：人民币</w:t>
      </w:r>
      <w:r>
        <w:rPr>
          <w:rFonts w:hint="eastAsia" w:ascii="宋体" w:hAnsi="宋体" w:cs="宋体"/>
          <w:szCs w:val="21"/>
        </w:rPr>
        <w:t xml:space="preserve">陆</w:t>
      </w:r>
      <w:r>
        <w:rPr>
          <w:rFonts w:hint="eastAsia" w:ascii="宋体" w:hAnsi="宋体" w:cs="宋体"/>
          <w:szCs w:val="21"/>
        </w:rPr>
        <w:t xml:space="preserve">拾万元整（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00000.00</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★四、采购清单</w:t>
      </w:r>
      <w:r/>
    </w:p>
    <w:tbl>
      <w:tblPr>
        <w:tblW w:w="8266" w:type="dxa"/>
        <w:tblInd w:w="3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2196"/>
        <w:gridCol w:w="1331"/>
        <w:gridCol w:w="1571"/>
        <w:gridCol w:w="2118"/>
      </w:tblGrid>
      <w:tr>
        <w:trPr>
          <w:trHeight w:val="20"/>
        </w:trPr>
        <w:tc>
          <w:tcPr>
            <w:tcW w:w="1050"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196"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w:t>
            </w:r>
            <w:r>
              <w:rPr>
                <w:rFonts w:hint="eastAsia" w:ascii="宋体" w:hAnsi="宋体" w:cs="宋体"/>
                <w:szCs w:val="21"/>
              </w:rPr>
              <w:t xml:space="preserve">标的</w:t>
            </w:r>
            <w:r>
              <w:rPr>
                <w:rFonts w:hint="eastAsia" w:ascii="宋体" w:hAnsi="宋体" w:cs="宋体"/>
                <w:szCs w:val="21"/>
              </w:rPr>
              <w:t xml:space="preserve">名称</w:t>
            </w:r>
            <w:r/>
          </w:p>
        </w:tc>
        <w:tc>
          <w:tcPr>
            <w:tcW w:w="1331" w:type="dxa"/>
            <w:vAlign w:val="center"/>
            <w:textDirection w:val="lrTb"/>
            <w:noWrap w:val="false"/>
          </w:tcPr>
          <w:p>
            <w:pPr>
              <w:jc w:val="center"/>
              <w:rPr>
                <w:rFonts w:ascii="宋体" w:hAnsi="宋体" w:cs="宋体"/>
                <w:szCs w:val="21"/>
              </w:rPr>
            </w:pPr>
            <w:r>
              <w:rPr>
                <w:rFonts w:hint="eastAsia" w:ascii="宋体" w:hAnsi="宋体" w:cs="宋体"/>
                <w:szCs w:val="21"/>
              </w:rPr>
              <w:t xml:space="preserve">数量</w:t>
            </w:r>
            <w:r/>
          </w:p>
        </w:tc>
        <w:tc>
          <w:tcPr>
            <w:tcW w:w="1571" w:type="dxa"/>
            <w:vAlign w:val="center"/>
            <w:textDirection w:val="lrTb"/>
            <w:noWrap w:val="false"/>
          </w:tcPr>
          <w:p>
            <w:pPr>
              <w:jc w:val="center"/>
              <w:rPr>
                <w:rFonts w:ascii="宋体" w:hAnsi="宋体" w:cs="宋体"/>
                <w:szCs w:val="21"/>
              </w:rPr>
            </w:pPr>
            <w:r>
              <w:rPr>
                <w:rFonts w:hint="eastAsia" w:ascii="宋体" w:hAnsi="宋体" w:cs="宋体"/>
                <w:szCs w:val="21"/>
              </w:rPr>
              <w:t xml:space="preserve">单位</w:t>
            </w:r>
            <w:r/>
          </w:p>
        </w:tc>
        <w:tc>
          <w:tcPr>
            <w:tcW w:w="2118"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trHeight w:val="380"/>
        </w:trPr>
        <w:tc>
          <w:tcPr>
            <w:tcW w:w="1050"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196" w:type="dxa"/>
            <w:vAlign w:val="center"/>
            <w:textDirection w:val="lrTb"/>
            <w:noWrap w:val="false"/>
          </w:tcPr>
          <w:p>
            <w:pPr>
              <w:jc w:val="center"/>
              <w:rPr>
                <w:rFonts w:ascii="宋体" w:hAnsi="宋体" w:cs="宋体"/>
                <w:szCs w:val="21"/>
              </w:rPr>
            </w:pPr>
            <w:r>
              <w:rPr>
                <w:rFonts w:hint="eastAsia" w:ascii="宋体" w:hAnsi="宋体" w:cs="宋体"/>
                <w:szCs w:val="21"/>
              </w:rPr>
              <w:t xml:space="preserve">电动骨组织手术设备</w:t>
            </w:r>
            <w:r/>
          </w:p>
        </w:tc>
        <w:tc>
          <w:tcPr>
            <w:tcW w:w="1331"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571" w:type="dxa"/>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tcW w:w="2118" w:type="dxa"/>
            <w:vAlign w:val="center"/>
            <w:textDirection w:val="lrTb"/>
            <w:noWrap w:val="false"/>
          </w:tcPr>
          <w:p>
            <w:pPr>
              <w:jc w:val="center"/>
              <w:rPr>
                <w:rFonts w:ascii="宋体" w:hAnsi="宋体" w:cs="宋体"/>
                <w:szCs w:val="21"/>
              </w:rPr>
            </w:pPr>
            <w:r>
              <w:rPr>
                <w:rFonts w:hint="eastAsia" w:ascii="宋体" w:hAnsi="宋体" w:cs="宋体"/>
                <w:szCs w:val="21"/>
              </w:rPr>
              <w:t xml:space="preserve">不</w:t>
            </w:r>
            <w:r>
              <w:rPr>
                <w:rFonts w:hint="eastAsia" w:ascii="宋体" w:hAnsi="宋体" w:cs="宋体"/>
                <w:szCs w:val="21"/>
              </w:rPr>
              <w:t xml:space="preserve">接受进口产品投标</w:t>
            </w:r>
            <w:r/>
          </w:p>
        </w:tc>
      </w:tr>
    </w:tbl>
    <w:p>
      <w:pPr>
        <w:spacing w:line="360" w:lineRule="auto"/>
        <w:rPr>
          <w:rFonts w:ascii="宋体" w:hAnsi="宋体" w:cs="宋体"/>
          <w:b/>
          <w:szCs w:val="21"/>
        </w:rPr>
        <w:outlineLvl w:val="1"/>
      </w:pPr>
      <w:r>
        <w:rPr>
          <w:rFonts w:hint="eastAsia" w:ascii="宋体" w:hAnsi="宋体" w:cs="宋体"/>
          <w:b/>
          <w:szCs w:val="21"/>
        </w:rPr>
        <w:t xml:space="preserve">★五、具体技术要求：（本文件中★标示内容为实质性要求）</w:t>
      </w:r>
      <w:r/>
    </w:p>
    <w:p>
      <w:pPr>
        <w:pStyle w:val="808"/>
        <w:ind w:firstLine="420"/>
        <w:spacing w:line="360" w:lineRule="auto"/>
        <w:widowControl w:val="off"/>
        <w:rPr>
          <w:rFonts w:hAnsi="宋体" w:cs="宋体"/>
          <w:szCs w:val="21"/>
        </w:rPr>
      </w:pPr>
      <w:r>
        <w:rPr>
          <w:rFonts w:hint="eastAsia" w:hAnsi="宋体" w:cs="宋体"/>
          <w:szCs w:val="21"/>
        </w:rPr>
        <w:t xml:space="preserve">1</w:t>
      </w:r>
      <w:r>
        <w:rPr>
          <w:rFonts w:hint="eastAsia" w:hAnsi="宋体" w:cs="宋体"/>
          <w:szCs w:val="21"/>
        </w:rPr>
        <w:t xml:space="preserve">、整机要求：可以开展脊柱椎间孔镜、脊柱开放、显微通道、</w:t>
      </w:r>
      <w:r>
        <w:rPr>
          <w:rFonts w:hint="eastAsia" w:hAnsi="宋体" w:cs="宋体"/>
          <w:szCs w:val="21"/>
        </w:rPr>
        <w:t xml:space="preserve">MED</w:t>
      </w:r>
      <w:r>
        <w:rPr>
          <w:rFonts w:hint="eastAsia" w:hAnsi="宋体" w:cs="宋体"/>
          <w:szCs w:val="21"/>
        </w:rPr>
        <w:t xml:space="preserve">、</w:t>
      </w:r>
      <w:r>
        <w:rPr>
          <w:rFonts w:hint="eastAsia" w:hAnsi="宋体" w:cs="宋体"/>
          <w:szCs w:val="21"/>
        </w:rPr>
        <w:t xml:space="preserve">UBE</w:t>
      </w:r>
      <w:r>
        <w:rPr>
          <w:rFonts w:hint="eastAsia" w:hAnsi="宋体" w:cs="宋体"/>
          <w:szCs w:val="21"/>
        </w:rPr>
        <w:t xml:space="preserve">、</w:t>
      </w:r>
      <w:r>
        <w:rPr>
          <w:rFonts w:hint="eastAsia" w:hAnsi="宋体" w:cs="宋体"/>
          <w:szCs w:val="21"/>
        </w:rPr>
        <w:t xml:space="preserve">OSE</w:t>
      </w:r>
      <w:r>
        <w:rPr>
          <w:rFonts w:hint="eastAsia" w:hAnsi="宋体" w:cs="宋体"/>
          <w:szCs w:val="21"/>
        </w:rPr>
        <w:t xml:space="preserve">、</w:t>
      </w:r>
      <w:r>
        <w:rPr>
          <w:rFonts w:hint="eastAsia" w:hAnsi="宋体" w:cs="宋体"/>
          <w:szCs w:val="21"/>
        </w:rPr>
        <w:t xml:space="preserve">AUSS</w:t>
      </w:r>
      <w:r>
        <w:rPr>
          <w:rFonts w:hint="eastAsia" w:hAnsi="宋体" w:cs="宋体"/>
          <w:szCs w:val="21"/>
        </w:rPr>
        <w:t xml:space="preserve">等手术，对骨组织的磨铣、切削处理</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2</w:t>
      </w:r>
      <w:r>
        <w:rPr>
          <w:rFonts w:hint="eastAsia" w:hAnsi="宋体" w:cs="宋体"/>
          <w:szCs w:val="21"/>
        </w:rPr>
        <w:t xml:space="preserve">、主机：主机尺寸轻巧便携，液晶屏显示，输入功率≥</w:t>
      </w:r>
      <w:r>
        <w:rPr>
          <w:rFonts w:hint="eastAsia" w:hAnsi="宋体" w:cs="宋体"/>
          <w:szCs w:val="21"/>
        </w:rPr>
        <w:t xml:space="preserve">200VA</w:t>
      </w:r>
      <w:r>
        <w:rPr>
          <w:rFonts w:hint="eastAsia" w:hAnsi="宋体" w:cs="宋体"/>
          <w:szCs w:val="21"/>
        </w:rPr>
        <w:t xml:space="preserve">。微电脑控制系统，手柄、脚踏连接故障诊断功能，转速可调</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3</w:t>
      </w:r>
      <w:r>
        <w:rPr>
          <w:rFonts w:hint="eastAsia" w:hAnsi="宋体" w:cs="宋体"/>
          <w:szCs w:val="21"/>
        </w:rPr>
        <w:t xml:space="preserve">、脚踏：无极调速、</w:t>
      </w:r>
      <w:r>
        <w:rPr>
          <w:rFonts w:hint="eastAsia" w:hAnsi="宋体" w:cs="宋体"/>
          <w:szCs w:val="21"/>
        </w:rPr>
        <w:t xml:space="preserve">IPX8</w:t>
      </w:r>
      <w:r>
        <w:rPr>
          <w:rFonts w:hint="eastAsia" w:hAnsi="宋体" w:cs="宋体"/>
          <w:szCs w:val="21"/>
        </w:rPr>
        <w:t xml:space="preserve">防水等级</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4</w:t>
      </w:r>
      <w:r>
        <w:rPr>
          <w:rFonts w:hint="eastAsia" w:hAnsi="宋体" w:cs="宋体"/>
          <w:szCs w:val="21"/>
        </w:rPr>
        <w:t xml:space="preserve">、孔镜手柄：用于椎间孔镜手术的手柄，直径≤</w:t>
      </w:r>
      <w:r>
        <w:rPr>
          <w:rFonts w:hint="eastAsia" w:hAnsi="宋体" w:cs="宋体"/>
          <w:szCs w:val="21"/>
        </w:rPr>
        <w:t xml:space="preserve">22mm</w:t>
      </w:r>
      <w:r>
        <w:rPr>
          <w:rFonts w:hint="eastAsia" w:hAnsi="宋体" w:cs="宋体"/>
          <w:szCs w:val="21"/>
        </w:rPr>
        <w:t xml:space="preserve">，长度≤</w:t>
      </w:r>
      <w:r>
        <w:rPr>
          <w:rFonts w:hint="eastAsia" w:hAnsi="宋体" w:cs="宋体"/>
          <w:szCs w:val="21"/>
        </w:rPr>
        <w:t xml:space="preserve">130mm</w:t>
      </w:r>
      <w:r>
        <w:rPr>
          <w:rFonts w:hint="eastAsia" w:hAnsi="宋体" w:cs="宋体"/>
          <w:szCs w:val="21"/>
        </w:rPr>
        <w:t xml:space="preserve">，转速≥</w:t>
      </w:r>
      <w:r>
        <w:rPr>
          <w:rFonts w:hint="eastAsia" w:hAnsi="宋体" w:cs="宋体"/>
          <w:szCs w:val="21"/>
        </w:rPr>
        <w:t xml:space="preserve">28000r/min</w:t>
      </w:r>
      <w:r>
        <w:rPr>
          <w:rFonts w:hint="eastAsia" w:hAnsi="宋体" w:cs="宋体"/>
          <w:szCs w:val="21"/>
        </w:rPr>
        <w:t xml:space="preserve">，可高压灭菌</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5</w:t>
      </w:r>
      <w:r>
        <w:rPr>
          <w:rFonts w:hint="eastAsia" w:hAnsi="宋体" w:cs="宋体"/>
          <w:szCs w:val="21"/>
        </w:rPr>
        <w:t xml:space="preserve">、开放手柄：用于开放手术的手柄，转速≥</w:t>
      </w:r>
      <w:r>
        <w:rPr>
          <w:rFonts w:hint="eastAsia" w:hAnsi="宋体" w:cs="宋体"/>
          <w:szCs w:val="21"/>
        </w:rPr>
        <w:t xml:space="preserve">50000 r/min</w:t>
      </w:r>
      <w:r>
        <w:rPr>
          <w:rFonts w:hint="eastAsia" w:hAnsi="宋体" w:cs="宋体"/>
          <w:szCs w:val="21"/>
        </w:rPr>
        <w:t xml:space="preserve">，电机最大功率</w:t>
      </w:r>
      <w:r>
        <w:rPr>
          <w:rFonts w:hint="eastAsia" w:hAnsi="宋体" w:cs="宋体"/>
          <w:szCs w:val="21"/>
        </w:rPr>
        <w:t xml:space="preserve">100W</w:t>
      </w:r>
      <w:r>
        <w:rPr>
          <w:rFonts w:hint="eastAsia" w:hAnsi="宋体" w:cs="宋体"/>
          <w:szCs w:val="21"/>
        </w:rPr>
        <w:t xml:space="preserve">，可高温灭菌。重量：≤</w:t>
      </w:r>
      <w:r>
        <w:rPr>
          <w:rFonts w:hint="eastAsia" w:hAnsi="宋体" w:cs="宋体"/>
          <w:szCs w:val="21"/>
        </w:rPr>
        <w:t xml:space="preserve">140g</w:t>
      </w:r>
      <w:r>
        <w:rPr>
          <w:rFonts w:hint="eastAsia" w:hAnsi="宋体" w:cs="宋体"/>
          <w:szCs w:val="21"/>
        </w:rPr>
        <w:t xml:space="preserve">（不含线缆），磨钻手柄，手柄内注水水冷结构，长时间使用，手柄不发热</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6</w:t>
      </w:r>
      <w:r>
        <w:rPr>
          <w:rFonts w:hint="eastAsia" w:hAnsi="宋体" w:cs="宋体"/>
          <w:szCs w:val="21"/>
        </w:rPr>
        <w:t xml:space="preserve">、往复安全磨钻：柱形刀头设计</w:t>
      </w:r>
      <w:r>
        <w:rPr>
          <w:rFonts w:hint="eastAsia" w:hAnsi="宋体" w:cs="宋体"/>
          <w:szCs w:val="21"/>
        </w:rPr>
        <w:t xml:space="preserve">,</w:t>
      </w:r>
      <w:r>
        <w:rPr>
          <w:rFonts w:hint="eastAsia" w:hAnsi="宋体" w:cs="宋体"/>
          <w:szCs w:val="21"/>
        </w:rPr>
        <w:t xml:space="preserve">刀头往复运动磨除骨组织</w:t>
      </w:r>
      <w:r>
        <w:rPr>
          <w:rFonts w:hint="eastAsia" w:hAnsi="宋体" w:cs="宋体"/>
          <w:szCs w:val="21"/>
        </w:rPr>
        <w:t xml:space="preserve">,</w:t>
      </w:r>
      <w:r>
        <w:rPr>
          <w:rFonts w:hint="eastAsia" w:hAnsi="宋体" w:cs="宋体"/>
          <w:szCs w:val="21"/>
        </w:rPr>
        <w:t xml:space="preserve">不损伤神经。具有单手推拉自锁限深调节功能，调节范围≥</w:t>
      </w:r>
      <w:r>
        <w:rPr>
          <w:rFonts w:hint="eastAsia" w:hAnsi="宋体" w:cs="宋体"/>
          <w:szCs w:val="21"/>
        </w:rPr>
        <w:t xml:space="preserve">20mm</w:t>
      </w:r>
      <w:r>
        <w:rPr>
          <w:rFonts w:hint="eastAsia" w:hAnsi="宋体" w:cs="宋体"/>
          <w:szCs w:val="21"/>
        </w:rPr>
        <w:t xml:space="preserve">，刀头工作转速≥</w:t>
      </w:r>
      <w:r>
        <w:rPr>
          <w:rFonts w:hint="eastAsia" w:hAnsi="宋体" w:cs="宋体"/>
          <w:szCs w:val="21"/>
        </w:rPr>
        <w:t xml:space="preserve">20000r/min</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7</w:t>
      </w:r>
      <w:r>
        <w:rPr>
          <w:rFonts w:hint="eastAsia" w:hAnsi="宋体" w:cs="宋体"/>
          <w:szCs w:val="21"/>
        </w:rPr>
        <w:t xml:space="preserve">、往复安全磨钻半刃：半刃刀头，刀头往复运动磨除骨组织</w:t>
      </w:r>
      <w:r>
        <w:rPr>
          <w:rFonts w:hint="eastAsia" w:hAnsi="宋体" w:cs="宋体"/>
          <w:szCs w:val="21"/>
        </w:rPr>
        <w:t xml:space="preserve">,</w:t>
      </w:r>
      <w:r>
        <w:rPr>
          <w:rFonts w:hint="eastAsia" w:hAnsi="宋体" w:cs="宋体"/>
          <w:szCs w:val="21"/>
        </w:rPr>
        <w:t xml:space="preserve">刀头一半有刃，一半是光滑柱面，具有单手推拉自锁限深调节，调节范围≥</w:t>
      </w:r>
      <w:r>
        <w:rPr>
          <w:rFonts w:hint="eastAsia" w:hAnsi="宋体" w:cs="宋体"/>
          <w:szCs w:val="21"/>
        </w:rPr>
        <w:t xml:space="preserve">20mm</w:t>
      </w:r>
      <w:r>
        <w:rPr>
          <w:rFonts w:hint="eastAsia" w:hAnsi="宋体" w:cs="宋体"/>
          <w:szCs w:val="21"/>
        </w:rPr>
        <w:t xml:space="preserve">，刀头工作转速≥</w:t>
      </w:r>
      <w:r>
        <w:rPr>
          <w:rFonts w:hint="eastAsia" w:hAnsi="宋体" w:cs="宋体"/>
          <w:szCs w:val="21"/>
        </w:rPr>
        <w:t xml:space="preserve">28000r/min</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8</w:t>
      </w:r>
      <w:r>
        <w:rPr>
          <w:rFonts w:hint="eastAsia" w:hAnsi="宋体" w:cs="宋体"/>
          <w:szCs w:val="21"/>
        </w:rPr>
        <w:t xml:space="preserve">、往复安全磨钻扁平刃：扁平刃刀头，刀头扁平状，往复运动磨除骨组织</w:t>
      </w:r>
      <w:r>
        <w:rPr>
          <w:rFonts w:hint="eastAsia" w:hAnsi="宋体" w:cs="宋体"/>
          <w:szCs w:val="21"/>
        </w:rPr>
        <w:t xml:space="preserve">,</w:t>
      </w:r>
      <w:r>
        <w:rPr>
          <w:rFonts w:hint="eastAsia" w:hAnsi="宋体" w:cs="宋体"/>
          <w:szCs w:val="21"/>
        </w:rPr>
        <w:t xml:space="preserve">可以紧贴神经操作，刀具往复运动磨除骨组织，刀头工作转速≥</w:t>
      </w:r>
      <w:r>
        <w:rPr>
          <w:rFonts w:hint="eastAsia" w:hAnsi="宋体" w:cs="宋体"/>
          <w:szCs w:val="21"/>
        </w:rPr>
        <w:t xml:space="preserve">28000r/min</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9</w:t>
      </w:r>
      <w:r>
        <w:rPr>
          <w:rFonts w:hint="eastAsia" w:hAnsi="宋体" w:cs="宋体"/>
          <w:szCs w:val="21"/>
        </w:rPr>
        <w:t xml:space="preserve">、微创脊柱磨头：具有金刚砂球形和不锈钢切削刃球形两种，刀具具有单手推拉自锁限深调节功能，调节</w:t>
      </w:r>
      <w:r>
        <w:rPr>
          <w:rFonts w:hint="eastAsia" w:hAnsi="宋体" w:cs="宋体"/>
          <w:szCs w:val="21"/>
        </w:rPr>
        <w:t xml:space="preserve">范围大于</w:t>
      </w:r>
      <w:r>
        <w:rPr>
          <w:rFonts w:hint="eastAsia" w:hAnsi="宋体" w:cs="宋体"/>
          <w:szCs w:val="21"/>
        </w:rPr>
        <w:t xml:space="preserve">20mm</w:t>
      </w:r>
      <w:r>
        <w:rPr>
          <w:rFonts w:hint="eastAsia" w:hAnsi="宋体" w:cs="宋体"/>
          <w:szCs w:val="21"/>
        </w:rPr>
        <w:t xml:space="preserve">，刀头工作转速≥</w:t>
      </w:r>
      <w:r>
        <w:rPr>
          <w:rFonts w:hint="eastAsia" w:hAnsi="宋体" w:cs="宋体"/>
          <w:szCs w:val="21"/>
        </w:rPr>
        <w:t xml:space="preserve">28000r/min</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10</w:t>
      </w:r>
      <w:r>
        <w:rPr>
          <w:rFonts w:hint="eastAsia" w:hAnsi="宋体" w:cs="宋体"/>
          <w:szCs w:val="21"/>
        </w:rPr>
        <w:t xml:space="preserve">、开放一体式弯曲刀头：弯曲一体刀头，刀杆弯曲，刀杆内注水设计，杆径≤</w:t>
      </w:r>
      <w:r>
        <w:rPr>
          <w:rFonts w:hint="eastAsia" w:hAnsi="宋体" w:cs="宋体"/>
          <w:szCs w:val="21"/>
        </w:rPr>
        <w:t xml:space="preserve">5mm</w:t>
      </w:r>
      <w:r>
        <w:rPr>
          <w:rFonts w:hint="eastAsia" w:hAnsi="宋体" w:cs="宋体"/>
          <w:szCs w:val="21"/>
        </w:rPr>
        <w:t xml:space="preserve">，工作转速≥</w:t>
      </w:r>
      <w:r>
        <w:rPr>
          <w:rFonts w:hint="eastAsia" w:hAnsi="宋体" w:cs="宋体"/>
          <w:szCs w:val="21"/>
        </w:rPr>
        <w:t xml:space="preserve">50000 r/min</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11</w:t>
      </w:r>
      <w:r>
        <w:rPr>
          <w:rFonts w:hint="eastAsia" w:hAnsi="宋体" w:cs="宋体"/>
          <w:szCs w:val="21"/>
        </w:rPr>
        <w:t xml:space="preserve">、开放往复磨头：刀头往复运动打磨骨组织，不损伤软组织，转速≥</w:t>
      </w:r>
      <w:r>
        <w:rPr>
          <w:rFonts w:hint="eastAsia" w:hAnsi="宋体" w:cs="宋体"/>
          <w:szCs w:val="21"/>
        </w:rPr>
        <w:t xml:space="preserve">50000r/min</w:t>
      </w:r>
      <w:r>
        <w:rPr>
          <w:rFonts w:hint="eastAsia" w:hAnsi="宋体" w:cs="宋体"/>
          <w:szCs w:val="21"/>
        </w:rPr>
        <w:t xml:space="preserve">，刀杆内注水弯曲设计，刀杆直径≤</w:t>
      </w:r>
      <w:r>
        <w:rPr>
          <w:rFonts w:hint="eastAsia" w:hAnsi="宋体" w:cs="宋体"/>
          <w:szCs w:val="21"/>
        </w:rPr>
        <w:t xml:space="preserve">4mm</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12</w:t>
      </w:r>
      <w:r>
        <w:rPr>
          <w:rFonts w:hint="eastAsia" w:hAnsi="宋体" w:cs="宋体"/>
          <w:szCs w:val="21"/>
        </w:rPr>
        <w:t xml:space="preserve">、动力骨刀：刀杆直径≤</w:t>
      </w:r>
      <w:r>
        <w:rPr>
          <w:rFonts w:hint="eastAsia" w:hAnsi="宋体" w:cs="宋体"/>
          <w:szCs w:val="21"/>
        </w:rPr>
        <w:t xml:space="preserve">5mm</w:t>
      </w:r>
      <w:r>
        <w:rPr>
          <w:rFonts w:hint="eastAsia" w:hAnsi="宋体" w:cs="宋体"/>
          <w:szCs w:val="21"/>
        </w:rPr>
        <w:t xml:space="preserve">，内注水设计，刀头齿部长度≥</w:t>
      </w:r>
      <w:r>
        <w:rPr>
          <w:rFonts w:hint="eastAsia" w:hAnsi="宋体" w:cs="宋体"/>
          <w:szCs w:val="21"/>
        </w:rPr>
        <w:t xml:space="preserve">8mm</w:t>
      </w:r>
      <w:r>
        <w:rPr>
          <w:rFonts w:hint="eastAsia" w:hAnsi="宋体" w:cs="宋体"/>
          <w:szCs w:val="21"/>
        </w:rPr>
        <w:t xml:space="preserve">，刀头前后往复运动，转速</w:t>
      </w:r>
      <w:r>
        <w:rPr>
          <w:rFonts w:hint="eastAsia" w:hAnsi="宋体" w:cs="宋体"/>
          <w:szCs w:val="21"/>
        </w:rPr>
        <w:t xml:space="preserve">≥</w:t>
      </w:r>
      <w:r>
        <w:rPr>
          <w:rFonts w:hint="eastAsia" w:hAnsi="宋体" w:cs="宋体"/>
          <w:szCs w:val="21"/>
        </w:rPr>
        <w:t xml:space="preserve">50000r/min</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13</w:t>
      </w:r>
      <w:r>
        <w:rPr>
          <w:rFonts w:hint="eastAsia" w:hAnsi="宋体" w:cs="宋体"/>
          <w:szCs w:val="21"/>
        </w:rPr>
        <w:t xml:space="preserve">、环形动力骨刀：刀杆直径≤</w:t>
      </w:r>
      <w:r>
        <w:rPr>
          <w:rFonts w:hint="eastAsia" w:hAnsi="宋体" w:cs="宋体"/>
          <w:szCs w:val="21"/>
        </w:rPr>
        <w:t xml:space="preserve">7mm</w:t>
      </w:r>
      <w:r>
        <w:rPr>
          <w:rFonts w:hint="eastAsia" w:hAnsi="宋体" w:cs="宋体"/>
          <w:szCs w:val="21"/>
        </w:rPr>
        <w:t xml:space="preserve">，长度≥</w:t>
      </w:r>
      <w:r>
        <w:rPr>
          <w:rFonts w:hint="eastAsia" w:hAnsi="宋体" w:cs="宋体"/>
          <w:szCs w:val="21"/>
        </w:rPr>
        <w:t xml:space="preserve">100mm</w:t>
      </w:r>
      <w:r>
        <w:rPr>
          <w:rFonts w:hint="eastAsia" w:hAnsi="宋体" w:cs="宋体"/>
          <w:szCs w:val="21"/>
        </w:rPr>
        <w:t xml:space="preserve">，环形刀刃，前端有齿，刃部直径≥</w:t>
      </w:r>
      <w:r>
        <w:rPr>
          <w:rFonts w:hint="eastAsia" w:hAnsi="宋体" w:cs="宋体"/>
          <w:szCs w:val="21"/>
        </w:rPr>
        <w:t xml:space="preserve">5mm</w:t>
      </w:r>
      <w:r>
        <w:rPr>
          <w:rFonts w:hint="eastAsia" w:hAnsi="宋体" w:cs="宋体"/>
          <w:szCs w:val="21"/>
        </w:rPr>
        <w:t xml:space="preserve">，刀头往复运动转速≥</w:t>
      </w:r>
      <w:r>
        <w:rPr>
          <w:rFonts w:hint="eastAsia" w:hAnsi="宋体" w:cs="宋体"/>
          <w:szCs w:val="21"/>
        </w:rPr>
        <w:t xml:space="preserve">50000r/min</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14</w:t>
      </w:r>
      <w:r>
        <w:rPr>
          <w:rFonts w:hint="eastAsia" w:hAnsi="宋体" w:cs="宋体"/>
          <w:szCs w:val="21"/>
        </w:rPr>
        <w:t xml:space="preserve">、摆动形动力骨刀：刀杆直径≤</w:t>
      </w:r>
      <w:r>
        <w:rPr>
          <w:rFonts w:hint="eastAsia" w:hAnsi="宋体" w:cs="宋体"/>
          <w:szCs w:val="21"/>
        </w:rPr>
        <w:t xml:space="preserve">7mm</w:t>
      </w:r>
      <w:r>
        <w:rPr>
          <w:rFonts w:hint="eastAsia" w:hAnsi="宋体" w:cs="宋体"/>
          <w:szCs w:val="21"/>
        </w:rPr>
        <w:t xml:space="preserve">，长度≥</w:t>
      </w:r>
      <w:r>
        <w:rPr>
          <w:rFonts w:hint="eastAsia" w:hAnsi="宋体" w:cs="宋体"/>
          <w:szCs w:val="21"/>
        </w:rPr>
        <w:t xml:space="preserve">100mm</w:t>
      </w:r>
      <w:r>
        <w:rPr>
          <w:rFonts w:hint="eastAsia" w:hAnsi="宋体" w:cs="宋体"/>
          <w:szCs w:val="21"/>
        </w:rPr>
        <w:t xml:space="preserve">，扁平刀刃，前端有齿，刃部直径≥</w:t>
      </w:r>
      <w:r>
        <w:rPr>
          <w:rFonts w:hint="eastAsia" w:hAnsi="宋体" w:cs="宋体"/>
          <w:szCs w:val="21"/>
        </w:rPr>
        <w:t xml:space="preserve">5mm</w:t>
      </w:r>
      <w:r>
        <w:rPr>
          <w:rFonts w:hint="eastAsia" w:hAnsi="宋体" w:cs="宋体"/>
          <w:szCs w:val="21"/>
        </w:rPr>
        <w:t xml:space="preserve">，刀头往复运动转速≥</w:t>
      </w:r>
      <w:r>
        <w:rPr>
          <w:rFonts w:hint="eastAsia" w:hAnsi="宋体" w:cs="宋体"/>
          <w:szCs w:val="21"/>
        </w:rPr>
        <w:t xml:space="preserve">50000r/min</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15</w:t>
      </w:r>
      <w:r>
        <w:rPr>
          <w:rFonts w:hint="eastAsia" w:hAnsi="宋体" w:cs="宋体"/>
          <w:szCs w:val="21"/>
        </w:rPr>
        <w:t xml:space="preserve">、前端护鞘磨头：弯曲一体式护鞘刀头，前端刀杆弯曲，刀杆内注水设计，杆径≤</w:t>
      </w:r>
      <w:r>
        <w:rPr>
          <w:rFonts w:hint="eastAsia" w:hAnsi="宋体" w:cs="宋体"/>
          <w:szCs w:val="21"/>
        </w:rPr>
        <w:t xml:space="preserve">5mm</w:t>
      </w:r>
      <w:r>
        <w:rPr>
          <w:rFonts w:hint="eastAsia" w:hAnsi="宋体" w:cs="宋体"/>
          <w:szCs w:val="21"/>
        </w:rPr>
        <w:t xml:space="preserve">，工作转速≥</w:t>
      </w:r>
      <w:r>
        <w:rPr>
          <w:rFonts w:hint="eastAsia" w:hAnsi="宋体" w:cs="宋体"/>
          <w:szCs w:val="21"/>
        </w:rPr>
        <w:t xml:space="preserve">50000 r/min</w:t>
      </w:r>
      <w:r>
        <w:rPr>
          <w:rFonts w:hint="eastAsia" w:hAnsi="宋体" w:cs="宋体"/>
          <w:szCs w:val="21"/>
        </w:rPr>
        <w:t xml:space="preserve">。</w:t>
      </w:r>
      <w:r/>
    </w:p>
    <w:p>
      <w:pPr>
        <w:pStyle w:val="808"/>
        <w:ind w:firstLine="420"/>
        <w:spacing w:line="360" w:lineRule="auto"/>
        <w:widowControl w:val="off"/>
        <w:rPr>
          <w:rFonts w:hAnsi="宋体" w:cs="宋体"/>
          <w:szCs w:val="21"/>
        </w:rPr>
      </w:pPr>
      <w:r>
        <w:rPr>
          <w:rFonts w:hint="eastAsia" w:hAnsi="宋体" w:cs="宋体"/>
          <w:szCs w:val="21"/>
        </w:rPr>
        <w:t xml:space="preserve">16</w:t>
      </w:r>
      <w:r>
        <w:rPr>
          <w:rFonts w:hint="eastAsia" w:hAnsi="宋体" w:cs="宋体"/>
          <w:szCs w:val="21"/>
        </w:rPr>
        <w:t xml:space="preserve">、增速磨头：前端刀杆弯曲，刀杆内注水设计，杆径≤</w:t>
      </w:r>
      <w:r>
        <w:rPr>
          <w:rFonts w:hint="eastAsia" w:hAnsi="宋体" w:cs="宋体"/>
          <w:szCs w:val="21"/>
        </w:rPr>
        <w:t xml:space="preserve">5mm</w:t>
      </w:r>
      <w:r>
        <w:rPr>
          <w:rFonts w:hint="eastAsia" w:hAnsi="宋体" w:cs="宋体"/>
          <w:szCs w:val="21"/>
        </w:rPr>
        <w:t xml:space="preserve">，刀具转速≥</w:t>
      </w:r>
      <w:r>
        <w:rPr>
          <w:rFonts w:hint="eastAsia" w:hAnsi="宋体" w:cs="宋体"/>
          <w:szCs w:val="21"/>
        </w:rPr>
        <w:t xml:space="preserve">100000 r/min</w:t>
      </w:r>
      <w:r>
        <w:rPr>
          <w:rFonts w:hint="eastAsia" w:hAnsi="宋体" w:cs="宋体"/>
          <w:szCs w:val="21"/>
        </w:rPr>
        <w:t xml:space="preserve">。</w:t>
      </w:r>
      <w:r/>
    </w:p>
    <w:p>
      <w:pPr>
        <w:pStyle w:val="808"/>
        <w:spacing w:line="360" w:lineRule="auto"/>
        <w:widowControl w:val="off"/>
        <w:rPr>
          <w:rFonts w:hAnsi="宋体" w:cs="宋体"/>
          <w:b/>
          <w:bCs/>
          <w:szCs w:val="21"/>
        </w:rPr>
      </w:pPr>
      <w:r>
        <w:rPr>
          <w:rFonts w:hint="eastAsia" w:hAnsi="宋体" w:cs="宋体"/>
          <w:b/>
          <w:bCs/>
          <w:szCs w:val="21"/>
        </w:rPr>
        <w:t xml:space="preserve">六、设备质量要求：</w:t>
      </w:r>
      <w:r/>
    </w:p>
    <w:p>
      <w:pPr>
        <w:pStyle w:val="808"/>
        <w:ind w:firstLine="420"/>
        <w:spacing w:line="360" w:lineRule="auto"/>
        <w:widowControl w:val="off"/>
        <w:rPr>
          <w:rFonts w:hAnsi="宋体" w:cs="宋体"/>
          <w:szCs w:val="21"/>
        </w:rPr>
      </w:pPr>
      <w:r>
        <w:rPr>
          <w:rFonts w:hint="eastAsia" w:hAnsi="宋体" w:cs="宋体"/>
          <w:szCs w:val="21"/>
        </w:rPr>
        <w:t xml:space="preserve">1.</w:t>
      </w:r>
      <w:r>
        <w:rPr>
          <w:rFonts w:hint="eastAsia" w:hAnsi="宋体" w:cs="宋体"/>
          <w:szCs w:val="21"/>
        </w:rPr>
        <w:t xml:space="preserve">设备质量及安装符合国家质量标准和验收规范，供应商应保证所供标的物是全新的，未使用过的，并且是非长期积压的库存商品（距离生产日期在</w:t>
      </w:r>
      <w:r>
        <w:rPr>
          <w:rFonts w:hint="eastAsia" w:hAnsi="宋体" w:cs="宋体"/>
          <w:szCs w:val="21"/>
        </w:rPr>
        <w:t xml:space="preserve">6</w:t>
      </w:r>
      <w:r>
        <w:rPr>
          <w:rFonts w:hint="eastAsia" w:hAnsi="宋体" w:cs="宋体"/>
          <w:szCs w:val="21"/>
        </w:rPr>
        <w:t xml:space="preserve">个月</w:t>
      </w:r>
      <w:r>
        <w:rPr>
          <w:rFonts w:hint="eastAsia" w:hAnsi="宋体" w:cs="宋体"/>
          <w:szCs w:val="21"/>
        </w:rPr>
        <w:t xml:space="preserve">内）。</w:t>
      </w:r>
      <w:r/>
    </w:p>
    <w:p>
      <w:pPr>
        <w:pStyle w:val="808"/>
        <w:ind w:firstLine="420"/>
        <w:spacing w:line="360" w:lineRule="auto"/>
        <w:widowControl w:val="off"/>
        <w:rPr>
          <w:rFonts w:hAnsi="宋体" w:cs="宋体"/>
          <w:szCs w:val="21"/>
        </w:rPr>
      </w:pPr>
      <w:r>
        <w:rPr>
          <w:rFonts w:hint="eastAsia" w:hAnsi="宋体" w:cs="宋体"/>
          <w:szCs w:val="21"/>
        </w:rPr>
        <w:t xml:space="preserve">2.</w:t>
      </w:r>
      <w:r>
        <w:rPr>
          <w:rFonts w:hint="eastAsia" w:hAnsi="宋体"/>
          <w:szCs w:val="21"/>
        </w:rPr>
        <w:t xml:space="preserve">所有设备各项技术应当符合国家（强制性）标准及各项规范要求；国家没有相应标准、规范的，可使用行业标准、规定；非标准设备按招标约定的技术要求和规范</w:t>
      </w:r>
      <w:r>
        <w:rPr>
          <w:rFonts w:hint="eastAsia" w:hAnsi="宋体" w:cs="宋体"/>
          <w:szCs w:val="21"/>
        </w:rPr>
        <w:t xml:space="preserve">。</w:t>
      </w:r>
      <w:r>
        <w:rPr>
          <w:rFonts w:hint="eastAsia" w:hAnsi="宋体" w:cs="宋体"/>
          <w:szCs w:val="21"/>
        </w:rPr>
        <w:t xml:space="preserve"> </w:t>
      </w:r>
      <w:r/>
    </w:p>
    <w:p>
      <w:pPr>
        <w:pStyle w:val="808"/>
        <w:ind w:firstLine="420"/>
        <w:spacing w:line="360" w:lineRule="auto"/>
        <w:widowControl w:val="off"/>
        <w:rPr>
          <w:rFonts w:hAnsi="宋体" w:cs="宋体"/>
          <w:szCs w:val="21"/>
        </w:rPr>
      </w:pPr>
      <w:r>
        <w:rPr>
          <w:rFonts w:hint="eastAsia" w:hAnsi="宋体" w:cs="宋体"/>
          <w:szCs w:val="21"/>
        </w:rPr>
        <w:t xml:space="preserve">3.</w:t>
      </w:r>
      <w:r>
        <w:rPr>
          <w:rFonts w:hint="eastAsia" w:hAnsi="宋体" w:cs="宋体"/>
          <w:szCs w:val="21"/>
        </w:rPr>
        <w:t xml:space="preserve">所有设备在到达安装现场时须经采购单位技术人员记录验收后才可进行设备安装，验货时须提交该产品的原厂质量合格证明及服务质保证明文件。</w:t>
      </w:r>
      <w:r/>
    </w:p>
    <w:p>
      <w:pPr>
        <w:pStyle w:val="808"/>
        <w:ind w:firstLine="420"/>
        <w:spacing w:line="360" w:lineRule="auto"/>
        <w:widowControl w:val="off"/>
        <w:rPr>
          <w:rFonts w:hAnsi="宋体" w:cs="宋体"/>
          <w:szCs w:val="21"/>
        </w:rPr>
      </w:pPr>
      <w:r>
        <w:rPr>
          <w:rFonts w:hint="eastAsia" w:hAnsi="宋体" w:cs="宋体"/>
          <w:szCs w:val="21"/>
        </w:rPr>
        <w:t xml:space="preserve">4.</w:t>
      </w:r>
      <w:r>
        <w:rPr>
          <w:rFonts w:hint="eastAsia" w:hAnsi="宋体" w:cs="宋体"/>
          <w:szCs w:val="21"/>
        </w:rPr>
        <w:t xml:space="preserve">所有设备、附（配）件应具备该类产品的功能要求，无瑕疵和缺陷，质量为合格产品，同时有明确的生产厂商或制造厂商。</w:t>
      </w:r>
      <w:r>
        <w:rPr>
          <w:rFonts w:hint="eastAsia" w:hAnsi="宋体" w:cs="宋体"/>
          <w:szCs w:val="21"/>
        </w:rPr>
        <w:t xml:space="preserve"> </w:t>
      </w:r>
      <w:r/>
    </w:p>
    <w:p>
      <w:pPr>
        <w:pStyle w:val="808"/>
        <w:ind w:firstLine="420"/>
        <w:spacing w:line="360" w:lineRule="auto"/>
        <w:widowControl w:val="off"/>
        <w:rPr>
          <w:rFonts w:hAnsi="宋体" w:cs="宋体"/>
          <w:szCs w:val="21"/>
        </w:rPr>
      </w:pPr>
      <w:r>
        <w:rPr>
          <w:rFonts w:hint="eastAsia" w:hAnsi="宋体" w:cs="宋体"/>
          <w:szCs w:val="21"/>
        </w:rPr>
        <w:t xml:space="preserve">5.</w:t>
      </w:r>
      <w:r>
        <w:rPr>
          <w:rFonts w:hint="eastAsia" w:hAnsi="宋体" w:cs="宋体"/>
          <w:szCs w:val="21"/>
        </w:rPr>
        <w:t xml:space="preserve">缺陷保修：如果设备交付使用后，缺陷多次反复出现，中标方必须提出分析报告和解决方案，更换该产品，直到最后纠正缺陷、投标人提供质保从纠正之日起重新计算质保期。</w:t>
      </w:r>
      <w:r/>
    </w:p>
    <w:p>
      <w:pPr>
        <w:pStyle w:val="808"/>
        <w:ind w:firstLine="420"/>
        <w:spacing w:line="360" w:lineRule="auto"/>
        <w:widowControl w:val="off"/>
        <w:rPr>
          <w:rFonts w:hAnsi="宋体" w:cs="宋体"/>
          <w:szCs w:val="21"/>
        </w:rPr>
      </w:pPr>
      <w:r>
        <w:rPr>
          <w:rFonts w:hint="eastAsia" w:hAnsi="宋体" w:cs="宋体"/>
          <w:szCs w:val="21"/>
        </w:rPr>
        <w:t xml:space="preserve">6.</w:t>
      </w:r>
      <w:r>
        <w:rPr>
          <w:rFonts w:hint="eastAsia" w:hAnsi="宋体" w:cs="宋体"/>
          <w:szCs w:val="21"/>
        </w:rPr>
        <w:t xml:space="preserve">如果是超出投标人的责任范围的疏忽、误操作等情况而导致的更换修正，应由投标人进行修理，其额外费用由双方协商承担。</w:t>
      </w:r>
      <w:r/>
    </w:p>
    <w:p>
      <w:pPr>
        <w:pStyle w:val="808"/>
        <w:spacing w:line="360" w:lineRule="auto"/>
        <w:widowControl w:val="off"/>
        <w:rPr>
          <w:rFonts w:hAnsi="宋体" w:cs="宋体"/>
          <w:b/>
          <w:bCs/>
          <w:szCs w:val="21"/>
        </w:rPr>
      </w:pPr>
      <w:r>
        <w:rPr>
          <w:rFonts w:hint="eastAsia" w:hAnsi="宋体"/>
          <w:szCs w:val="21"/>
        </w:rPr>
        <w:t xml:space="preserve">★</w:t>
      </w:r>
      <w:r>
        <w:rPr>
          <w:rFonts w:hint="eastAsia" w:hAnsi="宋体" w:cs="宋体"/>
          <w:b/>
          <w:bCs/>
          <w:szCs w:val="21"/>
        </w:rPr>
        <w:t xml:space="preserve">七、售后服务要求：</w:t>
      </w:r>
      <w:r/>
    </w:p>
    <w:p>
      <w:pPr>
        <w:ind w:firstLine="420"/>
        <w:spacing w:line="360" w:lineRule="auto"/>
        <w:rPr>
          <w:rFonts w:ascii="宋体" w:hAnsi="宋体"/>
          <w:szCs w:val="21"/>
        </w:rPr>
      </w:pPr>
      <w:r>
        <w:rPr>
          <w:rFonts w:hint="eastAsia" w:ascii="宋体" w:hAnsi="宋体" w:cs="宋体"/>
          <w:szCs w:val="21"/>
        </w:rPr>
        <w:t xml:space="preserve">1.</w:t>
      </w:r>
      <w:r>
        <w:rPr>
          <w:rFonts w:hint="eastAsia" w:ascii="宋体" w:hAnsi="宋体"/>
          <w:szCs w:val="21"/>
        </w:rPr>
        <w:t xml:space="preserve">成交方应配备专门的项目团队人员，保证货物的运输、交付、安装、调试等定时定期进行。</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cs="宋体"/>
          <w:bCs/>
          <w:szCs w:val="21"/>
        </w:rPr>
        <w:t xml:space="preserve">质保期：</w:t>
      </w:r>
      <w:r>
        <w:rPr>
          <w:rFonts w:hint="eastAsia" w:ascii="宋体" w:hAnsi="宋体" w:cs="宋体"/>
          <w:szCs w:val="21"/>
        </w:rPr>
        <w:t xml:space="preserve">原厂整机免费保修≥</w:t>
      </w:r>
      <w:r>
        <w:rPr>
          <w:rFonts w:hint="eastAsia" w:ascii="宋体" w:hAnsi="宋体" w:cs="宋体"/>
          <w:szCs w:val="21"/>
        </w:rPr>
        <w:t xml:space="preserve">3</w:t>
      </w:r>
      <w:r>
        <w:rPr>
          <w:rFonts w:hint="eastAsia" w:ascii="宋体" w:hAnsi="宋体" w:cs="宋体"/>
          <w:szCs w:val="21"/>
        </w:rPr>
        <w:t xml:space="preserve">年（自验收合格之日起）。</w:t>
      </w:r>
      <w:r>
        <w:rPr>
          <w:rFonts w:hint="eastAsia" w:ascii="宋体" w:hAnsi="宋体" w:cs="宋体"/>
          <w:bCs/>
          <w:szCs w:val="21"/>
        </w:rPr>
        <w:t xml:space="preserve">保修期后提供终身维修和维护服务，且只收取配件费用，</w:t>
      </w:r>
      <w:r>
        <w:rPr>
          <w:rFonts w:hint="eastAsia" w:ascii="宋体" w:hAnsi="宋体" w:cs="宋体"/>
          <w:szCs w:val="21"/>
        </w:rPr>
        <w:t xml:space="preserve">不收取人工费及其他费用。设备服务期内，保证为所购设备提供维修及原厂备件服务，供方需长期提供优惠价格的主要零配件。</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投标产品在国内设有售后维修中心。在免费维护期内，供应商应成立专门的技术支持和售后服务小组，提供完善周到的本地化服务，</w:t>
      </w:r>
      <w:r>
        <w:rPr>
          <w:rFonts w:hint="eastAsia" w:ascii="宋体" w:hAnsi="宋体" w:cs="宋体"/>
          <w:bCs/>
          <w:szCs w:val="21"/>
        </w:rPr>
        <w:t xml:space="preserve">提供</w:t>
      </w:r>
      <w:r>
        <w:rPr>
          <w:rFonts w:hint="eastAsia" w:ascii="宋体" w:hAnsi="宋体" w:cs="宋体"/>
          <w:bCs/>
          <w:szCs w:val="21"/>
        </w:rPr>
        <w:t xml:space="preserve">24</w:t>
      </w:r>
      <w:r>
        <w:rPr>
          <w:rFonts w:hint="eastAsia" w:ascii="宋体" w:hAnsi="宋体" w:cs="宋体"/>
          <w:bCs/>
          <w:szCs w:val="21"/>
        </w:rPr>
        <w:t xml:space="preserve">小时服务热线，</w:t>
      </w:r>
      <w:r>
        <w:rPr>
          <w:rFonts w:hint="eastAsia" w:ascii="宋体" w:hAnsi="宋体" w:cs="宋体"/>
          <w:szCs w:val="21"/>
        </w:rPr>
        <w:t xml:space="preserve">接到用户报</w:t>
      </w:r>
      <w:r>
        <w:rPr>
          <w:rFonts w:hint="eastAsia" w:ascii="宋体" w:hAnsi="宋体" w:cs="宋体"/>
          <w:szCs w:val="21"/>
        </w:rPr>
        <w:t xml:space="preserve">修通知后，</w:t>
      </w:r>
      <w:r>
        <w:rPr>
          <w:rFonts w:hint="eastAsia" w:ascii="宋体" w:hAnsi="宋体" w:cs="宋体"/>
          <w:szCs w:val="21"/>
        </w:rPr>
        <w:t xml:space="preserve">维修人员应在</w:t>
      </w:r>
      <w:r>
        <w:rPr>
          <w:rFonts w:hint="eastAsia" w:ascii="宋体" w:hAnsi="宋体" w:cs="宋体"/>
          <w:szCs w:val="21"/>
        </w:rPr>
        <w:t xml:space="preserve">2</w:t>
      </w:r>
      <w:r>
        <w:rPr>
          <w:rFonts w:hint="eastAsia" w:ascii="宋体" w:hAnsi="宋体" w:cs="宋体"/>
          <w:szCs w:val="21"/>
        </w:rPr>
        <w:t xml:space="preserve">小时内响应，</w:t>
      </w:r>
      <w:r>
        <w:rPr>
          <w:rFonts w:hint="eastAsia" w:ascii="宋体" w:hAnsi="宋体" w:cs="宋体"/>
          <w:szCs w:val="21"/>
        </w:rPr>
        <w:t xml:space="preserve">24</w:t>
      </w:r>
      <w:r>
        <w:rPr>
          <w:rFonts w:hint="eastAsia" w:ascii="宋体" w:hAnsi="宋体" w:cs="宋体"/>
          <w:szCs w:val="21"/>
        </w:rPr>
        <w:t xml:space="preserve">小时内到达现场，</w:t>
      </w:r>
      <w:r>
        <w:rPr>
          <w:rFonts w:hint="eastAsia" w:ascii="宋体" w:hAnsi="宋体" w:cs="宋体"/>
          <w:szCs w:val="21"/>
        </w:rPr>
        <w:t xml:space="preserve">48</w:t>
      </w:r>
      <w:r>
        <w:rPr>
          <w:rFonts w:hint="eastAsia" w:ascii="宋体" w:hAnsi="宋体" w:cs="宋体"/>
          <w:szCs w:val="21"/>
        </w:rPr>
        <w:t xml:space="preserve">小时内完成维修</w:t>
      </w:r>
      <w:r>
        <w:rPr>
          <w:rFonts w:hint="eastAsia" w:ascii="宋体" w:hAnsi="宋体" w:cs="宋体"/>
          <w:bCs/>
          <w:szCs w:val="21"/>
        </w:rPr>
        <w:t xml:space="preserve">。</w:t>
      </w:r>
      <w:r>
        <w:rPr>
          <w:rFonts w:hint="eastAsia" w:ascii="宋体" w:hAnsi="宋体" w:cs="宋体"/>
          <w:bCs/>
          <w:szCs w:val="21"/>
        </w:rPr>
        <w:t xml:space="preserve">48</w:t>
      </w:r>
      <w:r>
        <w:rPr>
          <w:rFonts w:hint="eastAsia" w:ascii="宋体" w:hAnsi="宋体" w:cs="宋体"/>
          <w:bCs/>
          <w:szCs w:val="21"/>
        </w:rPr>
        <w:t xml:space="preserve">小时未能修复、机器不能正常使用，须提供备用设备，设备未能修复、不能正常运行时，每超过</w:t>
      </w:r>
      <w:r>
        <w:rPr>
          <w:rFonts w:hint="eastAsia" w:ascii="宋体" w:hAnsi="宋体" w:cs="宋体"/>
          <w:bCs/>
          <w:szCs w:val="21"/>
        </w:rPr>
        <w:t xml:space="preserve">1</w:t>
      </w:r>
      <w:r>
        <w:rPr>
          <w:rFonts w:hint="eastAsia" w:ascii="宋体" w:hAnsi="宋体" w:cs="宋体"/>
          <w:bCs/>
          <w:szCs w:val="21"/>
        </w:rPr>
        <w:t xml:space="preserve">天免费质保期延长</w:t>
      </w:r>
      <w:r>
        <w:rPr>
          <w:rFonts w:hint="eastAsia" w:ascii="宋体" w:hAnsi="宋体" w:cs="宋体"/>
          <w:bCs/>
          <w:szCs w:val="21"/>
        </w:rPr>
        <w:t xml:space="preserve">1</w:t>
      </w:r>
      <w:r>
        <w:rPr>
          <w:rFonts w:hint="eastAsia" w:ascii="宋体" w:hAnsi="宋体" w:cs="宋体"/>
          <w:bCs/>
          <w:szCs w:val="21"/>
        </w:rPr>
        <w:t xml:space="preserve">周</w:t>
      </w:r>
      <w:r>
        <w:rPr>
          <w:rFonts w:hint="eastAsia" w:ascii="宋体" w:hAnsi="宋体"/>
          <w:szCs w:val="21"/>
        </w:rPr>
        <w:t xml:space="preserve">。</w:t>
      </w:r>
      <w:r/>
    </w:p>
    <w:p>
      <w:pPr>
        <w:ind w:firstLine="420"/>
        <w:spacing w:line="360" w:lineRule="auto"/>
        <w:rPr>
          <w:rFonts w:ascii="宋体" w:hAnsi="宋体" w:cs="宋体"/>
          <w:szCs w:val="21"/>
        </w:rPr>
      </w:pPr>
      <w:r>
        <w:rPr>
          <w:rFonts w:hint="eastAsia" w:ascii="宋体" w:hAnsi="宋体"/>
          <w:szCs w:val="21"/>
        </w:rPr>
        <w:t xml:space="preserve">4.</w:t>
      </w:r>
      <w:r>
        <w:rPr>
          <w:rFonts w:hint="eastAsia" w:ascii="宋体" w:hAnsi="宋体" w:cs="宋体"/>
          <w:szCs w:val="21"/>
        </w:rPr>
        <w:t xml:space="preserve">在质保期内，供应商承诺无偿并迅速更换由于元器件缺陷及工艺等问题而发生故障的产品，并对因维修、保养，更换零部件等所发生的一切费用，均由供应商承担。</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如有其他项目需供应商配合完成，供应商须无条件派相关工程师现场配合，直至该项目完成，对此采购单位无须承担任何费用。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免费质保期后，采购单位可以在任意年度或时间段购买、投保，没有连续续签的要求，供应商对此予以认可及接受、并承担设备更新迭代的相</w:t>
      </w:r>
      <w:r>
        <w:rPr>
          <w:rFonts w:hint="eastAsia" w:ascii="宋体" w:hAnsi="宋体" w:cs="宋体"/>
          <w:szCs w:val="21"/>
        </w:rPr>
        <w:t xml:space="preserve">关费用。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响应产品如涉及配件、易损件等，供应商须在投标时详细提供产品涉及的所有配件、易损件名称、价格。成交后如出现未在列的配件、易损件等，均视为免费使用或更换等，此报价</w:t>
      </w:r>
      <w:r>
        <w:rPr>
          <w:rFonts w:hint="eastAsia" w:ascii="宋体" w:hAnsi="宋体" w:cs="宋体"/>
          <w:szCs w:val="21"/>
        </w:rPr>
        <w:t xml:space="preserve">5</w:t>
      </w:r>
      <w:r>
        <w:rPr>
          <w:rFonts w:hint="eastAsia" w:ascii="宋体" w:hAnsi="宋体" w:cs="宋体"/>
          <w:szCs w:val="21"/>
        </w:rPr>
        <w:t xml:space="preserve">年内不得提高；配件的供给，供应商承诺给予保障</w:t>
      </w:r>
      <w:r>
        <w:rPr>
          <w:rFonts w:hint="eastAsia" w:ascii="宋体" w:hAnsi="宋体" w:cs="宋体"/>
          <w:szCs w:val="21"/>
        </w:rPr>
        <w:t xml:space="preserve">8</w:t>
      </w:r>
      <w:r>
        <w:rPr>
          <w:rFonts w:hint="eastAsia" w:ascii="宋体" w:hAnsi="宋体" w:cs="宋体"/>
          <w:szCs w:val="21"/>
        </w:rPr>
        <w:t xml:space="preserve">年以上。</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供应商应提供软件版本免费升级服务（在不涉及硬件情况下）。</w:t>
      </w:r>
      <w:r/>
    </w:p>
    <w:p>
      <w:pPr>
        <w:ind w:firstLine="420"/>
        <w:spacing w:line="360" w:lineRule="auto"/>
        <w:rPr>
          <w:rFonts w:ascii="宋体" w:hAnsi="宋体" w:cs="宋体"/>
          <w:szCs w:val="21"/>
        </w:rPr>
      </w:pPr>
      <w:r>
        <w:rPr>
          <w:rFonts w:hint="eastAsia" w:ascii="宋体" w:hAnsi="宋体" w:cs="宋体"/>
          <w:szCs w:val="21"/>
        </w:rPr>
        <w:t xml:space="preserve">供应商不得以“密码”制约用户。如用户工作和维修需要，应无条件免费开放密码。</w:t>
      </w:r>
      <w:r/>
    </w:p>
    <w:p>
      <w:pPr>
        <w:ind w:firstLine="420"/>
        <w:spacing w:line="360" w:lineRule="auto"/>
        <w:rPr>
          <w:rFonts w:ascii="宋体" w:hAnsi="宋体" w:cs="宋体"/>
          <w:szCs w:val="21"/>
        </w:rPr>
      </w:pPr>
      <w:r>
        <w:rPr>
          <w:rFonts w:hint="eastAsia" w:ascii="宋体" w:hAnsi="宋体" w:cs="宋体"/>
          <w:szCs w:val="21"/>
        </w:rPr>
        <w:t xml:space="preserve">供应商产品对甲方以后设备、系统永久无偿开放。</w:t>
      </w:r>
      <w:r/>
    </w:p>
    <w:p>
      <w:pPr>
        <w:ind w:firstLine="420"/>
        <w:spacing w:line="360" w:lineRule="auto"/>
        <w:rPr>
          <w:rFonts w:ascii="宋体" w:hAnsi="宋体" w:cs="宋体"/>
          <w:szCs w:val="21"/>
        </w:rPr>
      </w:pPr>
      <w:r>
        <w:rPr>
          <w:rFonts w:hint="eastAsia" w:ascii="宋体" w:hAnsi="宋体" w:cs="宋体"/>
          <w:szCs w:val="21"/>
        </w:rPr>
        <w:t xml:space="preserve">如发生供应商怠于提供上述义务而导致采购单位损失等</w:t>
      </w:r>
      <w:r>
        <w:rPr>
          <w:rFonts w:hint="eastAsia" w:ascii="宋体" w:hAnsi="宋体" w:cs="宋体"/>
          <w:szCs w:val="21"/>
        </w:rPr>
        <w:t xml:space="preserve">,</w:t>
      </w:r>
      <w:r>
        <w:rPr>
          <w:rFonts w:hint="eastAsia" w:ascii="宋体" w:hAnsi="宋体" w:cs="宋体"/>
          <w:szCs w:val="21"/>
        </w:rPr>
        <w:t xml:space="preserve">采购单位有权要求供应商予以赔偿。</w:t>
      </w:r>
      <w:r/>
    </w:p>
    <w:p>
      <w:pPr>
        <w:ind w:firstLine="420"/>
        <w:spacing w:line="360" w:lineRule="auto"/>
        <w:rPr>
          <w:rFonts w:ascii="宋体" w:hAnsi="宋体"/>
          <w:szCs w:val="21"/>
        </w:rPr>
      </w:pPr>
      <w:r>
        <w:rPr>
          <w:rFonts w:hint="eastAsia" w:ascii="宋体" w:hAnsi="宋体" w:cs="宋体"/>
          <w:szCs w:val="21"/>
        </w:rPr>
        <w:t xml:space="preserve">特别约定：鉴于</w:t>
      </w:r>
      <w:r>
        <w:rPr>
          <w:rFonts w:hint="eastAsia" w:ascii="宋体" w:hAnsi="宋体" w:cs="宋体"/>
          <w:szCs w:val="21"/>
        </w:rPr>
        <w:t xml:space="preserve">各类技术的快速发展以及采购单位自身各类发展需求，供应商应无条件向采购单位及采购单位合作方开放或提供各类端口或信息采集口，对此供应商予以再次确认且无权收取任何费用</w:t>
      </w:r>
      <w:r/>
    </w:p>
    <w:p>
      <w:pPr>
        <w:ind w:firstLine="420"/>
        <w:spacing w:line="360" w:lineRule="auto"/>
        <w:rPr>
          <w:rFonts w:ascii="宋体" w:hAnsi="宋体"/>
          <w:szCs w:val="21"/>
        </w:rPr>
      </w:pPr>
      <w:r>
        <w:rPr>
          <w:rFonts w:hint="eastAsia" w:ascii="宋体" w:hAnsi="宋体"/>
          <w:szCs w:val="21"/>
        </w:rPr>
        <w:t xml:space="preserve">9.</w:t>
      </w:r>
      <w:r>
        <w:rPr>
          <w:rFonts w:hint="eastAsia" w:ascii="宋体" w:hAnsi="宋体"/>
          <w:szCs w:val="21"/>
        </w:rPr>
        <w:t xml:space="preserve">质保期内，中标方负责维修和保养服务，每年保养至少</w:t>
      </w:r>
      <w:r>
        <w:rPr>
          <w:rFonts w:hint="eastAsia" w:ascii="宋体" w:hAnsi="宋体"/>
          <w:szCs w:val="21"/>
        </w:rPr>
        <w:t xml:space="preserve">2</w:t>
      </w:r>
      <w:r>
        <w:rPr>
          <w:rFonts w:hint="eastAsia" w:ascii="宋体" w:hAnsi="宋体"/>
          <w:szCs w:val="21"/>
        </w:rPr>
        <w:t xml:space="preserve">次并提供保养报告。</w:t>
      </w:r>
      <w:r/>
    </w:p>
    <w:p>
      <w:pPr>
        <w:ind w:firstLine="420"/>
        <w:spacing w:line="360" w:lineRule="auto"/>
        <w:rPr>
          <w:rFonts w:ascii="宋体" w:hAnsi="宋体"/>
          <w:szCs w:val="21"/>
        </w:rPr>
      </w:pPr>
      <w:r>
        <w:rPr>
          <w:rFonts w:hint="eastAsia" w:ascii="宋体" w:hAnsi="宋体"/>
          <w:szCs w:val="21"/>
        </w:rPr>
        <w:t xml:space="preserve">10.</w:t>
      </w:r>
      <w:r>
        <w:rPr>
          <w:rFonts w:hint="eastAsia" w:ascii="宋体" w:hAnsi="宋体" w:cs="宋体"/>
          <w:szCs w:val="21"/>
        </w:rPr>
        <w:t xml:space="preserve">中标人应就货物的使用维护向用户提供原厂免费技术培训，提供专业的人员上门培训，免费提供针对性的培训课程及相关学习资料，培训内容包括但不限于安装调试、维修保养、设备操作，并提供维修资料及中文操作手册，确保相关人员可熟练使用该设备</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11.</w:t>
      </w:r>
      <w:r>
        <w:rPr>
          <w:rFonts w:hint="eastAsia" w:ascii="宋体" w:hAnsi="宋体"/>
          <w:szCs w:val="21"/>
        </w:rPr>
        <w:t xml:space="preserve">若设备需要接入医院信息系统，所需接口费用一律由中标方承担。</w:t>
      </w:r>
      <w:r/>
    </w:p>
    <w:p>
      <w:pPr>
        <w:pStyle w:val="808"/>
        <w:ind w:firstLine="420"/>
        <w:spacing w:line="360" w:lineRule="auto"/>
        <w:widowControl w:val="off"/>
        <w:rPr>
          <w:rFonts w:hAnsi="宋体" w:cs="宋体"/>
          <w:szCs w:val="21"/>
        </w:rPr>
      </w:pPr>
      <w:r>
        <w:rPr>
          <w:rFonts w:hint="eastAsia" w:hAnsi="宋体"/>
          <w:szCs w:val="21"/>
        </w:rPr>
        <w:t xml:space="preserve">12.</w:t>
      </w:r>
      <w:r>
        <w:rPr>
          <w:rFonts w:hint="eastAsia" w:hAnsi="宋体"/>
          <w:szCs w:val="21"/>
        </w:rPr>
        <w:t xml:space="preserve">所投设备如属于法定或强检设备的，中标方需承担首次计量检测费用</w:t>
      </w:r>
      <w:r>
        <w:rPr>
          <w:rFonts w:hint="eastAsia" w:hAnsi="宋体" w:cs="宋体"/>
          <w:szCs w:val="21"/>
        </w:rPr>
        <w:t xml:space="preserve">。</w:t>
      </w:r>
      <w:r/>
    </w:p>
    <w:p>
      <w:pPr>
        <w:spacing w:line="360" w:lineRule="auto"/>
        <w:rPr>
          <w:rFonts w:ascii="宋体" w:hAnsi="宋体" w:cs="宋体"/>
          <w:b/>
          <w:bCs/>
          <w:sz w:val="24"/>
        </w:rPr>
        <w:outlineLvl w:val="1"/>
      </w:pPr>
      <w:r>
        <w:rPr>
          <w:rFonts w:hint="eastAsia" w:ascii="宋体" w:hAnsi="宋体"/>
          <w:b/>
          <w:bCs/>
          <w:szCs w:val="21"/>
        </w:rPr>
        <w:t xml:space="preserve">八、</w:t>
      </w:r>
      <w:r>
        <w:rPr>
          <w:rFonts w:hint="eastAsia" w:ascii="宋体" w:hAnsi="宋体" w:cs="宋体"/>
          <w:b/>
          <w:bCs/>
          <w:szCs w:val="21"/>
        </w:rPr>
        <w:t xml:space="preserve">综合说明</w:t>
      </w:r>
      <w:r/>
    </w:p>
    <w:p>
      <w:pPr>
        <w:ind w:firstLine="480"/>
        <w:spacing w:line="360" w:lineRule="auto"/>
        <w:rPr>
          <w:rFonts w:ascii="宋体" w:hAnsi="宋体" w:cs="宋体"/>
          <w:b/>
          <w:szCs w:val="21"/>
        </w:rPr>
      </w:pPr>
      <w:r>
        <w:rPr>
          <w:rFonts w:hint="eastAsia" w:ascii="宋体" w:hAnsi="宋体" w:cs="宋体"/>
          <w:szCs w:val="21"/>
        </w:rPr>
        <w:t xml:space="preserve">1</w:t>
      </w:r>
      <w:r>
        <w:rPr>
          <w:rFonts w:hint="eastAsia" w:ascii="宋体" w:hAnsi="宋体" w:cs="宋体"/>
          <w:szCs w:val="21"/>
        </w:rPr>
        <w:t xml:space="preserve">、所有报价设备的生产、制造、安装等，各项技术参数标准应当符合国家相应标准或相关规范要求；国家没有相应标准、规范的，可使用行业标准、规定；非标设备按谈判文件约定的技术要求和规范。</w:t>
      </w:r>
      <w:r>
        <w:rPr>
          <w:rFonts w:hint="eastAsia" w:ascii="宋体" w:hAnsi="宋体" w:cs="宋体"/>
          <w:b/>
          <w:szCs w:val="21"/>
        </w:rPr>
        <w:t xml:space="preserve">供应商响应文件中必须列明响应产品的品牌、型号、相关参数，否则视为无效响应。</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、谈判供应商必须承诺谈判文件中提出的全部技术规格与要求，如果其中某些条款不响应时，应在文件中逐条列出，未列出的视同响应。</w:t>
      </w:r>
      <w:r/>
    </w:p>
    <w:p>
      <w:pPr>
        <w:ind w:firstLine="48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、谈判总报价包括但不限于本合同所涉全部货物、辅助材料、安装、调试、培训、验收、人工、机械、运输、仓储、保险、运费、采购代理服务费、各种税费、劳保、专利技术及质保期间等一切费用；与现有</w:t>
      </w:r>
      <w:r>
        <w:rPr>
          <w:rFonts w:hint="eastAsia" w:ascii="宋体" w:hAnsi="宋体" w:cs="宋体"/>
          <w:szCs w:val="21"/>
        </w:rPr>
        <w:t xml:space="preserve">/</w:t>
      </w:r>
      <w:r>
        <w:rPr>
          <w:rFonts w:hint="eastAsia" w:ascii="宋体" w:hAnsi="宋体" w:cs="宋体"/>
          <w:szCs w:val="21"/>
        </w:rPr>
        <w:t xml:space="preserve">后期设备对接等各项应有费用以及其它乙方认为应纳入的一切费用；甲方无须支付其他任何费用。</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p>
    <w:p>
      <w:pPr>
        <w:ind w:firstLine="420"/>
        <w:spacing w:line="360" w:lineRule="auto"/>
        <w:rPr>
          <w:rFonts w:ascii="宋体" w:hAnsi="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szCs w:val="21"/>
        </w:rPr>
        <w:t xml:space="preserve">交货要求：</w:t>
      </w:r>
      <w:r/>
    </w:p>
    <w:p>
      <w:pPr>
        <w:ind w:firstLine="420"/>
        <w:spacing w:line="360" w:lineRule="auto"/>
        <w:rPr>
          <w:rFonts w:ascii="宋体" w:hAnsi="宋体"/>
          <w:szCs w:val="21"/>
        </w:rPr>
      </w:pPr>
      <w:r>
        <w:rPr>
          <w:rFonts w:hint="eastAsia" w:ascii="宋体" w:hAnsi="宋体"/>
          <w:szCs w:val="21"/>
        </w:rPr>
        <w:t xml:space="preserve">4.1</w:t>
      </w:r>
      <w:r>
        <w:rPr>
          <w:rFonts w:hint="eastAsia" w:ascii="宋体" w:hAnsi="宋体"/>
          <w:szCs w:val="21"/>
        </w:rPr>
        <w:t xml:space="preserve">交货期限</w:t>
      </w:r>
      <w:r>
        <w:rPr>
          <w:rFonts w:hint="eastAsia" w:ascii="宋体" w:hAnsi="宋体"/>
          <w:szCs w:val="21"/>
        </w:rPr>
        <w:t xml:space="preserve">：自收到采购单位通知后</w:t>
      </w:r>
      <w:r>
        <w:rPr>
          <w:rFonts w:hint="eastAsia" w:ascii="宋体" w:hAnsi="宋体"/>
          <w:szCs w:val="21"/>
        </w:rPr>
        <w:t xml:space="preserve">30</w:t>
      </w:r>
      <w:r>
        <w:rPr>
          <w:rFonts w:hint="eastAsia" w:ascii="宋体" w:hAnsi="宋体"/>
          <w:szCs w:val="21"/>
        </w:rPr>
        <w:t xml:space="preserve">天内交货及安装、调试完成。</w:t>
      </w:r>
      <w:r/>
    </w:p>
    <w:p>
      <w:pPr>
        <w:ind w:firstLine="420"/>
        <w:spacing w:line="360" w:lineRule="auto"/>
        <w:rPr>
          <w:rFonts w:ascii="宋体" w:hAnsi="宋体"/>
          <w:szCs w:val="21"/>
        </w:rPr>
      </w:pPr>
      <w:r>
        <w:rPr>
          <w:rFonts w:hint="eastAsia" w:ascii="宋体" w:hAnsi="宋体"/>
          <w:szCs w:val="21"/>
        </w:rPr>
        <w:t xml:space="preserve">4.2</w:t>
      </w:r>
      <w:r>
        <w:rPr>
          <w:rFonts w:hint="eastAsia" w:ascii="宋体" w:hAnsi="宋体"/>
          <w:szCs w:val="21"/>
        </w:rPr>
        <w:t xml:space="preserve">交货地点：昆山市第一人民医院（具体按照采购单位要求）。</w:t>
      </w:r>
      <w:r/>
    </w:p>
    <w:p>
      <w:pPr>
        <w:ind w:firstLine="420"/>
        <w:spacing w:line="360" w:lineRule="auto"/>
        <w:rPr>
          <w:rFonts w:ascii="宋体" w:hAnsi="宋体"/>
          <w:szCs w:val="21"/>
        </w:rPr>
      </w:pPr>
      <w:r>
        <w:rPr>
          <w:rFonts w:hint="eastAsia" w:ascii="宋体" w:hAnsi="宋体"/>
          <w:szCs w:val="21"/>
        </w:rPr>
        <w:t xml:space="preserve">4.3</w:t>
      </w:r>
      <w:r>
        <w:rPr>
          <w:rFonts w:hint="eastAsia" w:ascii="宋体" w:hAnsi="宋体"/>
          <w:szCs w:val="21"/>
        </w:rPr>
        <w:t xml:space="preserve">货物交货时，包装须完整无破损，乙方还必须提供以下材料：</w:t>
      </w:r>
      <w:r/>
    </w:p>
    <w:p>
      <w:pPr>
        <w:ind w:firstLine="420"/>
        <w:spacing w:line="360" w:lineRule="auto"/>
        <w:rPr>
          <w:rFonts w:ascii="宋体" w:hAnsi="宋体"/>
          <w:szCs w:val="21"/>
        </w:rPr>
      </w:pPr>
      <w:r>
        <w:rPr>
          <w:rFonts w:hint="eastAsia" w:ascii="宋体" w:hAnsi="宋体"/>
          <w:szCs w:val="21"/>
        </w:rPr>
        <w:t xml:space="preserve">A</w:t>
      </w:r>
      <w:r>
        <w:rPr>
          <w:rFonts w:hint="eastAsia" w:ascii="宋体" w:hAnsi="宋体"/>
          <w:szCs w:val="21"/>
        </w:rPr>
        <w:t xml:space="preserve">、货物装箱清单</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B</w:t>
      </w:r>
      <w:r>
        <w:rPr>
          <w:rFonts w:hint="eastAsia" w:ascii="宋体" w:hAnsi="宋体"/>
          <w:szCs w:val="21"/>
        </w:rPr>
        <w:t xml:space="preserve">、合格证（国产设备必须提供）</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C</w:t>
      </w:r>
      <w:r>
        <w:rPr>
          <w:rFonts w:hint="eastAsia" w:ascii="宋体" w:hAnsi="宋体"/>
          <w:szCs w:val="21"/>
        </w:rPr>
        <w:t xml:space="preserve">、报关单</w:t>
      </w:r>
      <w:r>
        <w:rPr>
          <w:rFonts w:hint="eastAsia" w:ascii="宋体" w:hAnsi="宋体"/>
          <w:szCs w:val="21"/>
        </w:rPr>
        <w:t xml:space="preserve">&amp;</w:t>
      </w:r>
      <w:r>
        <w:rPr>
          <w:rFonts w:hint="eastAsia" w:ascii="宋体" w:hAnsi="宋体"/>
          <w:szCs w:val="21"/>
        </w:rPr>
        <w:t xml:space="preserve">商检单（进口设备）等证明标的物合法、合规来源的证明文件</w:t>
      </w:r>
      <w:r>
        <w:rPr>
          <w:rFonts w:hint="eastAsia" w:ascii="宋体" w:hAnsi="宋体"/>
          <w:szCs w:val="21"/>
        </w:rPr>
        <w:t xml:space="preserve">（</w:t>
      </w:r>
      <w:r>
        <w:rPr>
          <w:rFonts w:hint="eastAsia" w:ascii="宋体" w:hAnsi="宋体"/>
          <w:szCs w:val="21"/>
        </w:rPr>
        <w:t xml:space="preserve">如涉及）</w:t>
      </w:r>
      <w:r/>
    </w:p>
    <w:p>
      <w:pPr>
        <w:ind w:firstLine="420"/>
        <w:spacing w:line="360" w:lineRule="auto"/>
        <w:rPr>
          <w:rFonts w:ascii="宋体" w:hAnsi="宋体"/>
          <w:szCs w:val="21"/>
        </w:rPr>
      </w:pPr>
      <w:r>
        <w:rPr>
          <w:rFonts w:hint="eastAsia" w:ascii="宋体" w:hAnsi="宋体"/>
          <w:szCs w:val="21"/>
        </w:rPr>
        <w:t xml:space="preserve">D</w:t>
      </w:r>
      <w:r>
        <w:rPr>
          <w:rFonts w:hint="eastAsia" w:ascii="宋体" w:hAnsi="宋体"/>
          <w:szCs w:val="21"/>
        </w:rPr>
        <w:t xml:space="preserve">、医疗器械注册证</w:t>
      </w:r>
      <w:r/>
    </w:p>
    <w:p>
      <w:pPr>
        <w:ind w:firstLine="420"/>
        <w:spacing w:line="360" w:lineRule="auto"/>
        <w:rPr>
          <w:rFonts w:ascii="宋体" w:hAnsi="宋体"/>
          <w:szCs w:val="21"/>
        </w:rPr>
      </w:pPr>
      <w:r>
        <w:rPr>
          <w:rFonts w:hint="eastAsia" w:ascii="宋体" w:hAnsi="宋体"/>
          <w:szCs w:val="21"/>
        </w:rPr>
        <w:t xml:space="preserve">E</w:t>
      </w:r>
      <w:r>
        <w:rPr>
          <w:rFonts w:hint="eastAsia" w:ascii="宋体" w:hAnsi="宋体"/>
          <w:szCs w:val="21"/>
        </w:rPr>
        <w:t xml:space="preserve">、培训单</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F</w:t>
      </w:r>
      <w:r>
        <w:rPr>
          <w:rFonts w:hint="eastAsia" w:ascii="宋体" w:hAnsi="宋体"/>
          <w:szCs w:val="21"/>
        </w:rPr>
        <w:t xml:space="preserve">、质量检验合格文件（计量合格证）</w:t>
      </w:r>
      <w:r/>
    </w:p>
    <w:p>
      <w:pPr>
        <w:ind w:firstLine="420"/>
        <w:spacing w:line="360" w:lineRule="auto"/>
        <w:rPr>
          <w:rFonts w:ascii="宋体" w:hAnsi="宋体"/>
          <w:szCs w:val="21"/>
        </w:rPr>
      </w:pPr>
      <w:r>
        <w:rPr>
          <w:rFonts w:hint="eastAsia" w:ascii="宋体" w:hAnsi="宋体"/>
          <w:szCs w:val="21"/>
        </w:rPr>
        <w:t xml:space="preserve">G</w:t>
      </w:r>
      <w:r>
        <w:rPr>
          <w:rFonts w:hint="eastAsia" w:ascii="宋体" w:hAnsi="宋体"/>
          <w:szCs w:val="21"/>
        </w:rPr>
        <w:t xml:space="preserve">、中英文技术资料</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H</w:t>
      </w:r>
      <w:r>
        <w:rPr>
          <w:rFonts w:hint="eastAsia" w:ascii="宋体" w:hAnsi="宋体"/>
          <w:szCs w:val="21"/>
        </w:rPr>
        <w:t xml:space="preserve">、使用维修保养中文说明书</w:t>
      </w:r>
      <w:r/>
    </w:p>
    <w:p>
      <w:pPr>
        <w:ind w:firstLine="420"/>
        <w:spacing w:line="360" w:lineRule="auto"/>
        <w:rPr>
          <w:rFonts w:ascii="宋体" w:hAnsi="宋体"/>
          <w:szCs w:val="21"/>
        </w:rPr>
      </w:pPr>
      <w:r>
        <w:rPr>
          <w:rFonts w:hint="eastAsia" w:ascii="宋体" w:hAnsi="宋体"/>
          <w:szCs w:val="21"/>
        </w:rPr>
        <w:t xml:space="preserve">I</w:t>
      </w:r>
      <w:r>
        <w:rPr>
          <w:rFonts w:hint="eastAsia" w:ascii="宋体" w:hAnsi="宋体"/>
          <w:szCs w:val="21"/>
        </w:rPr>
        <w:t xml:space="preserve">、其它必备材料和必备工具等</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J</w:t>
      </w:r>
      <w:r>
        <w:rPr>
          <w:rFonts w:hint="eastAsia" w:ascii="宋体" w:hAnsi="宋体"/>
          <w:szCs w:val="21"/>
        </w:rPr>
        <w:t xml:space="preserve">、保修单等其它必须材料</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、验收要求：</w:t>
      </w:r>
      <w:r/>
    </w:p>
    <w:p>
      <w:pPr>
        <w:ind w:firstLine="420"/>
        <w:spacing w:line="360" w:lineRule="auto"/>
        <w:rPr>
          <w:rFonts w:ascii="宋体" w:hAnsi="宋体"/>
          <w:szCs w:val="21"/>
        </w:rPr>
      </w:pPr>
      <w:r>
        <w:rPr>
          <w:rFonts w:hint="eastAsia" w:ascii="宋体" w:hAnsi="宋体"/>
          <w:szCs w:val="21"/>
        </w:rPr>
        <w:t xml:space="preserve">5.1</w:t>
      </w:r>
      <w:r>
        <w:rPr>
          <w:rFonts w:hint="eastAsia" w:ascii="宋体" w:hAnsi="宋体"/>
          <w:szCs w:val="21"/>
        </w:rPr>
        <w:t xml:space="preserve">验收标准：根据政府采购合同要求、采购文件要求、响应文件、承诺及有关国家或行业规定。</w:t>
      </w:r>
      <w:r/>
    </w:p>
    <w:p>
      <w:pPr>
        <w:ind w:firstLine="420"/>
        <w:spacing w:line="360" w:lineRule="auto"/>
        <w:rPr>
          <w:rFonts w:ascii="宋体" w:hAnsi="宋体"/>
          <w:szCs w:val="21"/>
        </w:rPr>
      </w:pPr>
      <w:r>
        <w:rPr>
          <w:rFonts w:hint="eastAsia" w:ascii="宋体" w:hAnsi="宋体"/>
          <w:szCs w:val="21"/>
        </w:rPr>
        <w:t xml:space="preserve">5.2</w:t>
      </w:r>
      <w:r>
        <w:rPr>
          <w:rFonts w:hint="eastAsia" w:ascii="宋体" w:hAnsi="宋体"/>
          <w:szCs w:val="21"/>
        </w:rPr>
        <w:t xml:space="preserve">项目的验收包括：数量、外观、质量、性能；符合规定的性能，无瑕疵和缺陷，质量为合格产品，可以正常使用。成交供应商对质量问题负责包退、包换和包修，因此发生的费用由成交供应商自行负责。采购单位将组织专业人员对供方提供的产品进行检验或抽检，对由此造成采购单位的工期耽误等损失，均由供方承担。</w:t>
      </w:r>
      <w:r/>
    </w:p>
    <w:p>
      <w:pPr>
        <w:ind w:firstLine="420"/>
        <w:spacing w:line="360" w:lineRule="auto"/>
        <w:rPr>
          <w:rFonts w:ascii="宋体" w:hAnsi="宋体"/>
          <w:szCs w:val="21"/>
        </w:rPr>
      </w:pPr>
      <w:r>
        <w:rPr>
          <w:rFonts w:hint="eastAsia" w:ascii="宋体" w:hAnsi="宋体"/>
          <w:szCs w:val="21"/>
        </w:rPr>
        <w:t xml:space="preserve">5.3</w:t>
      </w:r>
      <w:r>
        <w:rPr>
          <w:rFonts w:hint="eastAsia" w:ascii="宋体" w:hAnsi="宋体"/>
          <w:szCs w:val="21"/>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、凡涉及招标文件的补充说明和修改，均以苏州市政府采购网通知为准。</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w:t>
      </w:r>
      <w:r>
        <w:rPr>
          <w:rFonts w:hint="eastAsia" w:ascii="宋体" w:hAnsi="宋体"/>
          <w:szCs w:val="21"/>
        </w:rPr>
        <w:t xml:space="preserve">包括律师费）。</w:t>
      </w:r>
      <w:r/>
    </w:p>
    <w:p>
      <w:pPr>
        <w:ind w:firstLine="422"/>
        <w:spacing w:line="360" w:lineRule="auto"/>
        <w:rPr>
          <w:rFonts w:ascii="宋体" w:hAnsi="宋体"/>
          <w:b/>
          <w:bCs/>
          <w:szCs w:val="21"/>
        </w:rPr>
      </w:pPr>
      <w:r>
        <w:rPr>
          <w:rFonts w:hint="eastAsia" w:ascii="宋体" w:hAnsi="宋体"/>
          <w:b/>
          <w:bCs/>
          <w:szCs w:val="21"/>
        </w:rPr>
        <w:t xml:space="preserve">8</w:t>
      </w:r>
      <w:r>
        <w:rPr>
          <w:rFonts w:hint="eastAsia" w:ascii="宋体" w:hAnsi="宋体"/>
          <w:b/>
          <w:bCs/>
          <w:szCs w:val="21"/>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采购文件规定的方式确定一个参加评标的投标人，采购文件未规定的采取随机抽取方式确定，其他投标无效。</w:t>
      </w:r>
      <w:r/>
    </w:p>
    <w:p>
      <w:pPr>
        <w:spacing w:line="360" w:lineRule="auto"/>
        <w:rPr>
          <w:rFonts w:ascii="宋体" w:hAnsi="宋体" w:cs="宋体"/>
          <w:b/>
          <w:bCs/>
          <w:szCs w:val="21"/>
        </w:rPr>
      </w:pPr>
      <w:r>
        <w:rPr>
          <w:rFonts w:hint="eastAsia" w:ascii="宋体" w:hAnsi="宋体" w:cs="宋体"/>
          <w:b/>
          <w:bCs/>
          <w:szCs w:val="21"/>
        </w:rPr>
        <w:t xml:space="preserve">九、信用查询</w:t>
      </w:r>
      <w:r/>
    </w:p>
    <w:p>
      <w:pPr>
        <w:ind w:firstLine="420"/>
        <w:spacing w:line="360" w:lineRule="auto"/>
        <w:rPr>
          <w:rFonts w:ascii="宋体" w:hAnsi="宋体" w:cs="宋体"/>
          <w:szCs w:val="21"/>
          <w:lang w:val="zh-CN"/>
        </w:rPr>
      </w:pP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lang w:val="zh-CN"/>
        </w:rPr>
        <w:t xml:space="preserve">查询渠道：</w:t>
      </w:r>
      <w:r>
        <w:rPr>
          <w:rFonts w:hint="eastAsia" w:ascii="宋体" w:hAnsi="宋体" w:cs="宋体"/>
          <w:szCs w:val="21"/>
        </w:rPr>
        <w:t xml:space="preserve">采购代理机构会在接收</w:t>
      </w:r>
      <w:r>
        <w:rPr>
          <w:rFonts w:hint="eastAsia" w:ascii="宋体" w:hAnsi="宋体" w:cs="宋体"/>
          <w:szCs w:val="21"/>
        </w:rPr>
        <w:t xml:space="preserve">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w:t>
      </w:r>
      <w:r>
        <w:rPr>
          <w:rFonts w:hint="eastAsia" w:ascii="宋体" w:hAnsi="宋体" w:cs="宋体"/>
          <w:szCs w:val="21"/>
        </w:rPr>
        <w:t xml:space="preserve">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4</w:t>
      </w:r>
      <w:r>
        <w:rPr>
          <w:rFonts w:hint="eastAsia" w:ascii="宋体" w:hAnsi="宋体"/>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w:t>
      </w:r>
      <w:r>
        <w:rPr>
          <w:rFonts w:hint="eastAsia" w:ascii="宋体" w:hAnsi="宋体" w:cs="宋体"/>
          <w:szCs w:val="21"/>
          <w:lang w:val="zh-CN"/>
        </w:rPr>
        <w:t xml:space="preserve">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left="420"/>
        <w:spacing w:line="360" w:lineRule="auto"/>
        <w:rPr>
          <w:rFonts w:ascii="宋体" w:hAnsi="宋体" w:cs="宋体"/>
          <w:b/>
          <w:bCs/>
          <w:szCs w:val="21"/>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spacing w:line="360" w:lineRule="auto"/>
        <w:rPr>
          <w:rFonts w:ascii="宋体" w:hAnsi="宋体" w:cs="宋体"/>
          <w:b/>
          <w:bCs/>
          <w:szCs w:val="21"/>
        </w:rPr>
      </w:pPr>
      <w:r>
        <w:rPr>
          <w:rFonts w:hint="eastAsia" w:ascii="宋体" w:hAnsi="宋体" w:cs="宋体"/>
          <w:b/>
          <w:bCs/>
          <w:szCs w:val="21"/>
        </w:rPr>
        <w:t xml:space="preserve">十、相关政策（如涉及）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）本次招</w:t>
      </w:r>
      <w:r>
        <w:rPr>
          <w:rFonts w:hint="eastAsia" w:ascii="宋体" w:hAnsi="宋体" w:cs="宋体"/>
          <w:szCs w:val="21"/>
        </w:rPr>
        <w:t xml:space="preserve">标</w:t>
      </w:r>
      <w:r>
        <w:rPr>
          <w:rFonts w:hint="eastAsia" w:ascii="宋体" w:hAnsi="宋体" w:cs="宋体"/>
          <w:szCs w:val="21"/>
        </w:rPr>
        <w:t xml:space="preserve">不</w:t>
      </w:r>
      <w:r>
        <w:rPr>
          <w:rFonts w:hint="eastAsia" w:ascii="宋体" w:hAnsi="宋体" w:cs="宋体"/>
          <w:szCs w:val="21"/>
        </w:rPr>
        <w:t xml:space="preserve">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w:t>
      </w:r>
      <w:r>
        <w:rPr>
          <w:rFonts w:hint="eastAsia" w:ascii="宋体" w:hAnsi="宋体" w:cs="宋体"/>
          <w:b/>
        </w:rPr>
        <w:t xml:space="preserve">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w:t>
      </w:r>
      <w:r>
        <w:rPr>
          <w:rFonts w:hint="eastAsia" w:ascii="宋体" w:hAnsi="宋体" w:cs="宋体"/>
          <w:szCs w:val="21"/>
        </w:rPr>
        <w:t xml:space="preserve">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w:t>
      </w:r>
      <w:r>
        <w:rPr>
          <w:rFonts w:hint="eastAsia" w:ascii="宋体" w:hAnsi="宋体" w:cs="宋体"/>
          <w:szCs w:val="21"/>
        </w:rPr>
        <w:t xml:space="preserve">，残疾人福利性单位属于小型、微型企业的，不重复享受政策。符合条件的残疾人福利性单位，应提交《残疾人福利性单位声明函》，并对声明的真实性负责，未提交则不享受相关政策。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w:t>
      </w:r>
      <w:r>
        <w:rPr>
          <w:rFonts w:hint="eastAsia" w:ascii="宋体" w:hAnsi="宋体" w:cs="宋体"/>
          <w:szCs w:val="21"/>
        </w:rPr>
        <w:t xml:space="preserve">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并在响应文件中提</w:t>
      </w:r>
      <w:r>
        <w:rPr>
          <w:rFonts w:hint="eastAsia" w:ascii="宋体" w:hAnsi="宋体" w:cs="宋体"/>
          <w:b/>
          <w:szCs w:val="21"/>
        </w:rPr>
        <w:t xml:space="preserve">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w:t>
      </w:r>
      <w:r>
        <w:rPr>
          <w:rFonts w:hint="eastAsia" w:ascii="宋体" w:hAnsi="宋体" w:cs="宋体"/>
        </w:rPr>
        <w:t xml:space="preserve">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6</w:t>
      </w:r>
      <w:r>
        <w:rPr>
          <w:rFonts w:hint="eastAsia" w:ascii="宋体" w:hAnsi="宋体" w:cs="宋体"/>
        </w:rPr>
        <w:t xml:space="preserve">）根据《苏财购〔</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62</w:t>
      </w:r>
      <w:r>
        <w:rPr>
          <w:rFonts w:hint="eastAsia" w:ascii="宋体" w:hAnsi="宋体" w:cs="宋体"/>
        </w:rPr>
        <w:t xml:space="preserve">号》文，评审委员会启动异常低价投标（响应）审查的情形和具体要求，包括：</w:t>
      </w:r>
      <w:r/>
    </w:p>
    <w:p>
      <w:pPr>
        <w:ind w:firstLine="420"/>
        <w:spacing w:line="360" w:lineRule="auto"/>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）投标（响应）报价低于采购项目预算</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采购项目预算×</w:t>
      </w:r>
      <w:r>
        <w:rPr>
          <w:rFonts w:hint="eastAsia" w:ascii="宋体" w:hAnsi="宋体" w:cs="宋体"/>
        </w:rPr>
        <w:t xml:space="preserve">50%</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的，即投标（响应</w:t>
      </w:r>
      <w:r>
        <w:rPr>
          <w:rFonts w:hint="eastAsia" w:ascii="宋体" w:hAnsi="宋体" w:cs="宋体"/>
        </w:rPr>
        <w:t xml:space="preserve">）报价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）评审委员会认定的供应商报价过低、有可能影响产品质量或者不能诚信履约的其他情形。</w:t>
      </w:r>
      <w:r/>
    </w:p>
    <w:p>
      <w:pPr>
        <w:ind w:firstLine="420"/>
        <w:spacing w:line="360" w:lineRule="auto"/>
        <w:rPr>
          <w:rFonts w:ascii="宋体" w:hAnsi="宋体" w:cs="宋体"/>
          <w:szCs w:val="21"/>
        </w:rPr>
      </w:pPr>
      <w:r>
        <w:rPr>
          <w:rFonts w:hint="eastAsia" w:ascii="宋体" w:hAnsi="宋体" w:cs="宋体"/>
        </w:rPr>
        <w:t xml:space="preserve">B</w:t>
      </w:r>
      <w:r>
        <w:rPr>
          <w:rFonts w:hint="eastAsia" w:ascii="宋体" w:hAnsi="宋体" w:cs="宋体"/>
        </w:rPr>
        <w:t xml:space="preserve">、启动异常低价投标（响应）审查后，评审委员会应当要求相关供应商在苏采云系统中设置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w:t>
      </w:r>
      <w:r>
        <w:rPr>
          <w:rFonts w:hint="eastAsia" w:ascii="宋体" w:hAnsi="宋体" w:cs="宋体"/>
        </w:rPr>
        <w:t xml:space="preserve">理性的，评审委员会应当将其作为无效投标（响应）处理。审查相关情况应当在评审报告中进行记录。</w:t>
      </w:r>
      <w:r/>
    </w:p>
    <w:p>
      <w:pPr>
        <w:ind w:firstLine="482"/>
        <w:jc w:val="center"/>
        <w:spacing w:line="360" w:lineRule="auto"/>
        <w:rPr>
          <w:rFonts w:ascii="宋体" w:hAnsi="宋体" w:cs="宋体"/>
          <w:b/>
          <w:sz w:val="32"/>
          <w:szCs w:val="32"/>
        </w:rPr>
      </w:pPr>
      <w:r>
        <w:rPr>
          <w:rFonts w:ascii="宋体" w:hAnsi="宋体" w:cs="宋体"/>
          <w:b/>
          <w:sz w:val="32"/>
          <w:szCs w:val="32"/>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hint="eastAsia" w:ascii="宋体" w:hAnsi="宋体" w:cs="宋体"/>
          <w:b/>
          <w:sz w:val="44"/>
          <w:szCs w:val="44"/>
        </w:rPr>
        <w:t xml:space="preserve">第五章</w:t>
      </w:r>
      <w:r>
        <w:rPr>
          <w:rFonts w:hint="eastAsia" w:ascii="宋体" w:hAnsi="宋体" w:cs="宋体"/>
          <w:b/>
          <w:sz w:val="44"/>
          <w:szCs w:val="44"/>
        </w:rPr>
        <w:t xml:space="preserve"> </w:t>
      </w:r>
      <w:r>
        <w:rPr>
          <w:rFonts w:hint="eastAsia" w:ascii="宋体" w:hAnsi="宋体" w:cs="宋体"/>
          <w:b/>
          <w:sz w:val="44"/>
          <w:szCs w:val="44"/>
        </w:rPr>
        <w:t xml:space="preserve">合同主要条款</w:t>
      </w:r>
      <w:r/>
    </w:p>
    <w:p>
      <w:pPr>
        <w:ind w:firstLine="482"/>
        <w:spacing w:line="360" w:lineRule="auto"/>
        <w:rPr>
          <w:rFonts w:ascii="宋体" w:hAnsi="宋体" w:cs="宋体"/>
          <w:szCs w:val="21"/>
        </w:rPr>
      </w:pPr>
      <w:r>
        <w:rPr>
          <w:rFonts w:hint="eastAsia" w:ascii="宋体" w:hAnsi="宋体" w:cs="宋体"/>
          <w:bCs/>
          <w:szCs w:val="21"/>
        </w:rPr>
        <w:t xml:space="preserve">根据</w:t>
      </w:r>
      <w:r>
        <w:rPr>
          <w:rFonts w:hint="eastAsia" w:ascii="宋体" w:hAnsi="宋体" w:cs="宋体"/>
          <w:szCs w:val="21"/>
        </w:rPr>
        <w:t xml:space="preserve">苏州市创杰招投标咨询服务有限公司采购编号</w:t>
      </w:r>
      <w:r>
        <w:rPr>
          <w:rFonts w:hint="eastAsia" w:ascii="宋体" w:hAnsi="宋体" w:cs="宋体"/>
          <w:szCs w:val="21"/>
        </w:rPr>
        <w:t xml:space="preserve">JSZC-320583-CJZB-T2025-0241</w:t>
      </w:r>
      <w:r>
        <w:rPr>
          <w:rFonts w:hint="eastAsia" w:ascii="宋体" w:hAnsi="宋体" w:cs="宋体"/>
          <w:bCs/>
          <w:szCs w:val="21"/>
        </w:rPr>
        <w:t xml:space="preserve">谈判采购文件及成交通知书，甲乙双方就此次成交的事宜，签订本合同书</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一、合同标的物</w:t>
      </w:r>
      <w:r/>
    </w:p>
    <w:p>
      <w:pPr>
        <w:ind w:firstLine="210"/>
        <w:spacing w:line="360" w:lineRule="auto"/>
        <w:rPr>
          <w:rFonts w:ascii="宋体" w:hAnsi="宋体" w:cs="宋体"/>
          <w:szCs w:val="21"/>
          <w:u w:val="single"/>
        </w:rPr>
      </w:pPr>
      <w:r>
        <w:rPr>
          <w:rFonts w:hint="eastAsia" w:ascii="宋体" w:hAnsi="宋体" w:cs="宋体"/>
          <w:bCs/>
          <w:szCs w:val="21"/>
        </w:rPr>
        <w:t xml:space="preserve">1.</w:t>
      </w:r>
      <w:r>
        <w:rPr>
          <w:rFonts w:hint="eastAsia" w:ascii="宋体" w:hAnsi="宋体" w:cs="宋体"/>
          <w:bCs/>
          <w:szCs w:val="21"/>
        </w:rPr>
        <w:t xml:space="preserve">乙方负责</w:t>
      </w:r>
      <w:r>
        <w:rPr>
          <w:rFonts w:hint="eastAsia" w:ascii="宋体" w:hAnsi="宋体" w:cs="宋体"/>
          <w:szCs w:val="21"/>
        </w:rPr>
        <w:t xml:space="preserve">提供甲方所需的</w:t>
      </w:r>
      <w:r>
        <w:rPr>
          <w:rFonts w:hint="eastAsia" w:ascii="宋体" w:hAnsi="宋体" w:cs="宋体"/>
          <w:szCs w:val="21"/>
          <w:u w:val="single"/>
        </w:rPr>
        <w:t xml:space="preserve">。</w:t>
      </w:r>
      <w:r/>
    </w:p>
    <w:p>
      <w:pPr>
        <w:ind w:firstLine="210"/>
        <w:spacing w:line="360" w:lineRule="auto"/>
        <w:rPr>
          <w:rFonts w:ascii="宋体" w:hAnsi="宋体" w:cs="宋体"/>
          <w:b/>
          <w:szCs w:val="21"/>
        </w:rPr>
      </w:pPr>
      <w:r>
        <w:rPr>
          <w:rFonts w:hint="eastAsia" w:ascii="宋体" w:hAnsi="宋体" w:cs="宋体"/>
          <w:szCs w:val="21"/>
        </w:rPr>
        <w:t xml:space="preserve">2.</w:t>
      </w:r>
      <w:r>
        <w:rPr>
          <w:rFonts w:hint="eastAsia" w:ascii="宋体" w:hAnsi="宋体" w:cs="宋体"/>
          <w:szCs w:val="21"/>
        </w:rPr>
        <w:t xml:space="preserve">合同价及明细见下表：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646"/>
        <w:gridCol w:w="1574"/>
        <w:gridCol w:w="921"/>
        <w:gridCol w:w="792"/>
        <w:gridCol w:w="1111"/>
        <w:gridCol w:w="898"/>
        <w:gridCol w:w="896"/>
      </w:tblGrid>
      <w:tr>
        <w:trPr>
          <w:trHeight w:val="389"/>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W w:w="164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货物名称（原厂全新）</w:t>
            </w:r>
            <w:r/>
          </w:p>
        </w:tc>
        <w:tc>
          <w:tcPr>
            <w:tcW w:w="157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品牌、规格、型号</w:t>
            </w:r>
            <w:r/>
          </w:p>
        </w:tc>
        <w:tc>
          <w:tcPr>
            <w:tcW w:w="92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合计金额（含税）：</w:t>
            </w:r>
            <w:r/>
          </w:p>
        </w:tc>
      </w:tr>
    </w:tbl>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779"/>
        <w:ind w:firstLine="420"/>
        <w:spacing w:line="360" w:lineRule="auto"/>
        <w:rPr>
          <w:rFonts w:cs="宋体"/>
          <w:sz w:val="21"/>
          <w:szCs w:val="24"/>
        </w:rPr>
      </w:pPr>
      <w:r>
        <w:rPr>
          <w:rFonts w:hint="eastAsia" w:cs="宋体"/>
          <w:sz w:val="21"/>
          <w:szCs w:val="24"/>
        </w:rPr>
        <w:t xml:space="preserve">（一）成交通知书；</w:t>
      </w:r>
      <w:r/>
    </w:p>
    <w:p>
      <w:pPr>
        <w:pStyle w:val="779"/>
        <w:ind w:firstLine="420"/>
        <w:spacing w:line="360" w:lineRule="auto"/>
        <w:rPr>
          <w:rFonts w:cs="宋体"/>
          <w:sz w:val="21"/>
          <w:szCs w:val="24"/>
        </w:rPr>
      </w:pPr>
      <w:r>
        <w:rPr>
          <w:rFonts w:hint="eastAsia" w:cs="宋体"/>
          <w:sz w:val="21"/>
          <w:szCs w:val="24"/>
        </w:rPr>
        <w:t xml:space="preserve">（二）谈判采购文件、技术要求及补充通知（如有）；</w:t>
      </w:r>
      <w:r/>
    </w:p>
    <w:p>
      <w:pPr>
        <w:pStyle w:val="779"/>
        <w:ind w:firstLine="420"/>
        <w:spacing w:line="360" w:lineRule="auto"/>
        <w:rPr>
          <w:rFonts w:cs="宋体"/>
          <w:sz w:val="21"/>
          <w:szCs w:val="24"/>
        </w:rPr>
      </w:pPr>
      <w:r>
        <w:rPr>
          <w:rFonts w:hint="eastAsia" w:cs="宋体"/>
          <w:sz w:val="21"/>
          <w:szCs w:val="24"/>
        </w:rPr>
        <w:t xml:space="preserve">（三）成交文件和其它承诺、书面澄清等；</w:t>
      </w:r>
      <w:r/>
    </w:p>
    <w:p>
      <w:pPr>
        <w:pStyle w:val="779"/>
        <w:ind w:firstLine="420"/>
        <w:spacing w:line="360" w:lineRule="auto"/>
        <w:rPr>
          <w:rFonts w:cs="宋体"/>
          <w:sz w:val="21"/>
          <w:szCs w:val="24"/>
        </w:rPr>
      </w:pPr>
      <w:r>
        <w:rPr>
          <w:rFonts w:hint="eastAsia" w:cs="宋体"/>
          <w:sz w:val="21"/>
          <w:szCs w:val="24"/>
        </w:rPr>
        <w:t xml:space="preserve">（四）技术文件；</w:t>
      </w:r>
      <w:r/>
    </w:p>
    <w:p>
      <w:pPr>
        <w:pStyle w:val="779"/>
        <w:ind w:firstLine="420"/>
        <w:spacing w:line="360" w:lineRule="auto"/>
        <w:rPr>
          <w:rFonts w:cs="宋体"/>
          <w:bCs/>
          <w:sz w:val="21"/>
          <w:szCs w:val="24"/>
        </w:rPr>
      </w:pPr>
      <w:r>
        <w:rPr>
          <w:rFonts w:hint="eastAsia" w:cs="宋体"/>
          <w:sz w:val="21"/>
          <w:szCs w:val="24"/>
        </w:rPr>
        <w:t xml:space="preserve">（五）其他约定文件等。</w:t>
      </w:r>
      <w:r/>
    </w:p>
    <w:p>
      <w:pPr>
        <w:pStyle w:val="779"/>
        <w:spacing w:line="360" w:lineRule="auto"/>
        <w:rPr>
          <w:rFonts w:cs="宋体"/>
          <w:b/>
          <w:sz w:val="21"/>
          <w:szCs w:val="24"/>
        </w:rPr>
      </w:pPr>
      <w:r>
        <w:rPr>
          <w:rFonts w:hint="eastAsia" w:cs="宋体"/>
          <w:bCs/>
          <w:sz w:val="21"/>
          <w:szCs w:val="24"/>
        </w:rPr>
        <w:t xml:space="preserve">三、</w:t>
      </w:r>
      <w:r>
        <w:rPr>
          <w:rFonts w:hint="eastAsia" w:cs="宋体"/>
          <w:b/>
          <w:sz w:val="21"/>
          <w:szCs w:val="24"/>
        </w:rPr>
        <w:t xml:space="preserve">合同价格与支付：</w:t>
      </w:r>
      <w:r>
        <w:rPr>
          <w:rFonts w:hint="eastAsia" w:cs="宋体"/>
          <w:b/>
          <w:sz w:val="21"/>
          <w:szCs w:val="24"/>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1.</w:t>
      </w:r>
      <w:r>
        <w:rPr>
          <w:rFonts w:hint="eastAsia" w:ascii="宋体" w:hAnsi="宋体" w:cs="宋体"/>
        </w:rPr>
        <w:t xml:space="preserve">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本合同总价为（含税）：</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rPr>
        <w:t xml:space="preserve">，合同总价包括但不限于本合同所涉全部货物、辅助材料、安装、调试、培训、验收、人工、机械、运输、仓储、保险、运费、采购代理服务费、各种税费、劳保、专利技术及质保期间等一切费用；与现有</w:t>
      </w:r>
      <w:r>
        <w:rPr>
          <w:rFonts w:hint="eastAsia" w:ascii="宋体" w:hAnsi="宋体" w:cs="宋体"/>
        </w:rPr>
        <w:t xml:space="preserve">/</w:t>
      </w:r>
      <w:r>
        <w:rPr>
          <w:rFonts w:hint="eastAsia" w:ascii="宋体" w:hAnsi="宋体" w:cs="宋体"/>
        </w:rPr>
        <w:t xml:space="preserve">后期设备对接等各项应有费用以及其它乙方认为应纳入的一切费用；甲方无须支付其他任何费用。同时，除非合同条款中另有规定，否则乙方所报价格在合同实施期间不因市场变化因素而变动。</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3.</w:t>
      </w:r>
      <w:r>
        <w:rPr>
          <w:rFonts w:hint="eastAsia" w:ascii="宋体" w:hAnsi="宋体" w:cs="宋体"/>
        </w:rPr>
        <w:t xml:space="preserve">根据现行税法对乙方征收的与本合同有关的一切税费均由乙方承担。</w:t>
      </w:r>
      <w:r/>
    </w:p>
    <w:p>
      <w:pPr>
        <w:ind w:firstLine="420"/>
        <w:jc w:val="left"/>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、付款步骤：</w:t>
      </w:r>
      <w:r/>
    </w:p>
    <w:p>
      <w:pPr>
        <w:ind w:firstLine="420"/>
        <w:jc w:val="left"/>
        <w:spacing w:line="360" w:lineRule="auto"/>
        <w:rPr>
          <w:rFonts w:ascii="宋体" w:hAnsi="宋体" w:cs="宋体"/>
        </w:rPr>
      </w:pPr>
      <w:r>
        <w:rPr>
          <w:rFonts w:hint="eastAsia" w:ascii="宋体" w:hAnsi="宋体" w:cs="宋体"/>
        </w:rPr>
        <w:t xml:space="preserve">在合同签订完毕生效，待全部货物到达甲方指定地点，安装调试结束，验收合格后，</w:t>
      </w:r>
      <w:r>
        <w:rPr>
          <w:rFonts w:hint="eastAsia" w:ascii="宋体" w:hAnsi="宋体" w:cs="宋体"/>
        </w:rPr>
        <w:t xml:space="preserve">由甲方收到乙方提供的合格销售发票后</w:t>
      </w:r>
      <w:r>
        <w:rPr>
          <w:rFonts w:hint="eastAsia" w:ascii="宋体" w:hAnsi="宋体" w:cs="宋体"/>
        </w:rPr>
        <w:t xml:space="preserve">6</w:t>
      </w:r>
      <w:r>
        <w:rPr>
          <w:rFonts w:hint="eastAsia" w:ascii="宋体" w:hAnsi="宋体" w:cs="宋体"/>
        </w:rPr>
        <w:t xml:space="preserve">个月</w:t>
      </w:r>
      <w:r>
        <w:rPr>
          <w:rFonts w:hint="eastAsia" w:ascii="宋体" w:hAnsi="宋体" w:cs="宋体"/>
        </w:rPr>
        <w:t xml:space="preserve">内，由甲方按合同总价支付</w:t>
      </w:r>
      <w:r>
        <w:rPr>
          <w:rFonts w:hint="eastAsia" w:ascii="宋体" w:hAnsi="宋体" w:cs="宋体"/>
        </w:rPr>
        <w:t xml:space="preserve">90%</w:t>
      </w:r>
      <w:r>
        <w:rPr>
          <w:rFonts w:hint="eastAsia" w:ascii="宋体" w:hAnsi="宋体" w:cs="宋体"/>
        </w:rPr>
        <w:t xml:space="preserve">的货款，余款</w:t>
      </w:r>
      <w:r>
        <w:rPr>
          <w:rFonts w:hint="eastAsia" w:ascii="宋体" w:hAnsi="宋体" w:cs="宋体"/>
        </w:rPr>
        <w:t xml:space="preserve">10%</w:t>
      </w:r>
      <w:r>
        <w:rPr>
          <w:rFonts w:hint="eastAsia" w:ascii="宋体" w:hAnsi="宋体" w:cs="宋体"/>
        </w:rPr>
        <w:t xml:space="preserve">在正常使用满壹年后的三个月内一次性付清。</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A</w:t>
      </w:r>
      <w:r>
        <w:rPr>
          <w:rFonts w:hint="eastAsia" w:ascii="宋体" w:hAnsi="宋体" w:cs="宋体"/>
        </w:rPr>
        <w:t xml:space="preserve">）采购人、成交供应商和招标代理机构签章认可的《政府采购履约验收书》。</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B</w:t>
      </w:r>
      <w:r>
        <w:rPr>
          <w:rFonts w:hint="eastAsia" w:ascii="宋体" w:hAnsi="宋体" w:cs="宋体"/>
        </w:rPr>
        <w:t xml:space="preserve">）合格销售发票。</w:t>
      </w:r>
      <w:r/>
    </w:p>
    <w:p>
      <w:pPr>
        <w:ind w:firstLine="420"/>
        <w:jc w:val="left"/>
        <w:spacing w:line="360" w:lineRule="auto"/>
        <w:rPr>
          <w:rFonts w:ascii="宋体" w:hAnsi="宋体" w:cs="宋体"/>
        </w:rPr>
      </w:pPr>
      <w:r>
        <w:rPr>
          <w:rFonts w:hint="eastAsia" w:ascii="宋体" w:hAnsi="宋体" w:cs="宋体"/>
        </w:rPr>
        <w:t xml:space="preserve">付款方式：银行汇票或转</w:t>
      </w:r>
      <w:r>
        <w:rPr>
          <w:rFonts w:hint="eastAsia" w:ascii="宋体" w:hAnsi="宋体" w:cs="宋体"/>
        </w:rPr>
        <w:t xml:space="preserve">账</w:t>
      </w:r>
      <w:r>
        <w:rPr>
          <w:rFonts w:hint="eastAsia" w:ascii="宋体" w:hAnsi="宋体" w:cs="宋体"/>
        </w:rPr>
        <w:t xml:space="preserve">。</w:t>
      </w:r>
      <w:r/>
    </w:p>
    <w:p>
      <w:pPr>
        <w:jc w:val="left"/>
        <w:spacing w:line="360" w:lineRule="auto"/>
        <w:rPr>
          <w:rFonts w:ascii="宋体" w:hAnsi="宋体" w:cs="宋体"/>
          <w:b/>
          <w:szCs w:val="21"/>
        </w:rPr>
      </w:pPr>
      <w:r>
        <w:rPr>
          <w:rFonts w:hint="eastAsia" w:ascii="宋体" w:hAnsi="宋体" w:cs="宋体"/>
          <w:b/>
          <w:szCs w:val="21"/>
        </w:rPr>
        <w:t xml:space="preserve">四、交付时间、地点：</w:t>
      </w:r>
      <w:r>
        <w:rPr>
          <w:rFonts w:hint="eastAsia" w:ascii="宋体" w:hAnsi="宋体" w:cs="宋体"/>
          <w:b/>
          <w:szCs w:val="21"/>
        </w:rPr>
        <w:t xml:space="preserve"> </w:t>
      </w:r>
      <w:r/>
    </w:p>
    <w:p>
      <w:pPr>
        <w:ind w:firstLine="420"/>
        <w:jc w:val="left"/>
        <w:spacing w:line="360" w:lineRule="auto"/>
        <w:rPr>
          <w:rFonts w:ascii="宋体" w:hAnsi="宋体" w:cs="宋体"/>
        </w:rPr>
      </w:pPr>
      <w:r>
        <w:rPr>
          <w:rFonts w:hint="eastAsia" w:ascii="宋体" w:hAnsi="宋体" w:cs="宋体"/>
        </w:rPr>
        <w:t xml:space="preserve">1</w:t>
      </w:r>
      <w:r>
        <w:rPr>
          <w:rFonts w:hint="eastAsia" w:ascii="宋体" w:hAnsi="宋体" w:cs="宋体"/>
        </w:rPr>
        <w:t xml:space="preserve">、交货时间：自收到甲方通知后</w:t>
      </w:r>
      <w:r>
        <w:rPr>
          <w:rFonts w:hint="eastAsia" w:ascii="宋体" w:hAnsi="宋体" w:cs="宋体"/>
        </w:rPr>
        <w:t xml:space="preserve">30</w:t>
      </w:r>
      <w:r>
        <w:rPr>
          <w:rFonts w:hint="eastAsia" w:ascii="宋体" w:hAnsi="宋体" w:cs="宋体"/>
        </w:rPr>
        <w:t xml:space="preserve">天内交货及安装、调试完成。</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、交货地点：昆山市第一人民医院，具体按照甲方指定地点。</w:t>
      </w:r>
      <w:r/>
    </w:p>
    <w:p>
      <w:pPr>
        <w:ind w:firstLine="420"/>
        <w:jc w:val="left"/>
        <w:spacing w:line="360" w:lineRule="auto"/>
        <w:rPr>
          <w:rFonts w:ascii="宋体" w:hAnsi="宋体" w:cs="宋体"/>
        </w:rPr>
      </w:pPr>
      <w:r>
        <w:rPr>
          <w:rFonts w:hint="eastAsia" w:ascii="宋体" w:hAnsi="宋体" w:cs="宋体"/>
        </w:rPr>
        <w:t xml:space="preserve">3</w:t>
      </w:r>
      <w:r>
        <w:rPr>
          <w:rFonts w:hint="eastAsia" w:ascii="宋体" w:hAnsi="宋体" w:cs="宋体"/>
        </w:rPr>
        <w:t xml:space="preserve">、货物交货时，包装须完整无破损，乙方还必须提供以下材料：</w:t>
      </w:r>
      <w:r/>
    </w:p>
    <w:p>
      <w:pPr>
        <w:ind w:firstLine="420"/>
        <w:jc w:val="left"/>
        <w:spacing w:line="360" w:lineRule="auto"/>
        <w:rPr>
          <w:rFonts w:ascii="宋体" w:hAnsi="宋体" w:cs="宋体"/>
        </w:rPr>
      </w:pPr>
      <w:r>
        <w:rPr>
          <w:rFonts w:hint="eastAsia" w:ascii="宋体" w:hAnsi="宋体" w:cs="宋体"/>
        </w:rPr>
        <w:t xml:space="preserve">A</w:t>
      </w:r>
      <w:r>
        <w:rPr>
          <w:rFonts w:hint="eastAsia" w:ascii="宋体" w:hAnsi="宋体" w:cs="宋体"/>
        </w:rPr>
        <w:t xml:space="preserve">、货物装箱清单</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B</w:t>
      </w:r>
      <w:r>
        <w:rPr>
          <w:rFonts w:hint="eastAsia" w:ascii="宋体" w:hAnsi="宋体" w:cs="宋体"/>
        </w:rPr>
        <w:t xml:space="preserve">、合格证（国产设备必须提供）</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C</w:t>
      </w:r>
      <w:r>
        <w:rPr>
          <w:rFonts w:hint="eastAsia" w:ascii="宋体" w:hAnsi="宋体" w:cs="宋体"/>
        </w:rPr>
        <w:t xml:space="preserve">、报关单</w:t>
      </w:r>
      <w:r>
        <w:rPr>
          <w:rFonts w:hint="eastAsia" w:ascii="宋体" w:hAnsi="宋体" w:cs="宋体"/>
        </w:rPr>
        <w:t xml:space="preserve">&amp;</w:t>
      </w:r>
      <w:r>
        <w:rPr>
          <w:rFonts w:hint="eastAsia" w:ascii="宋体" w:hAnsi="宋体" w:cs="宋体"/>
        </w:rPr>
        <w:t xml:space="preserve">商检单（进口设备）等证明标的物合法、合规来源的证明文件</w:t>
      </w:r>
      <w:r>
        <w:rPr>
          <w:rFonts w:hint="eastAsia" w:ascii="宋体" w:hAnsi="宋体" w:cs="宋体"/>
        </w:rPr>
        <w:t xml:space="preserve">（</w:t>
      </w:r>
      <w:r>
        <w:rPr>
          <w:rFonts w:hint="eastAsia" w:ascii="宋体" w:hAnsi="宋体" w:cs="宋体"/>
        </w:rPr>
        <w:t xml:space="preserve">如涉及）</w:t>
      </w:r>
      <w:r/>
    </w:p>
    <w:p>
      <w:pPr>
        <w:ind w:firstLine="420"/>
        <w:jc w:val="left"/>
        <w:spacing w:line="360" w:lineRule="auto"/>
        <w:rPr>
          <w:rFonts w:ascii="宋体" w:hAnsi="宋体" w:cs="宋体"/>
        </w:rPr>
      </w:pPr>
      <w:r>
        <w:rPr>
          <w:rFonts w:hint="eastAsia" w:ascii="宋体" w:hAnsi="宋体" w:cs="宋体"/>
        </w:rPr>
        <w:t xml:space="preserve">D</w:t>
      </w:r>
      <w:r>
        <w:rPr>
          <w:rFonts w:hint="eastAsia" w:ascii="宋体" w:hAnsi="宋体" w:cs="宋体"/>
        </w:rPr>
        <w:t xml:space="preserve">、医疗器械注册证</w:t>
      </w:r>
      <w:r/>
    </w:p>
    <w:p>
      <w:pPr>
        <w:ind w:firstLine="420"/>
        <w:jc w:val="left"/>
        <w:spacing w:line="360" w:lineRule="auto"/>
        <w:rPr>
          <w:rFonts w:ascii="宋体" w:hAnsi="宋体" w:cs="宋体"/>
        </w:rPr>
      </w:pPr>
      <w:r>
        <w:rPr>
          <w:rFonts w:hint="eastAsia" w:ascii="宋体" w:hAnsi="宋体" w:cs="宋体"/>
        </w:rPr>
        <w:t xml:space="preserve">E</w:t>
      </w:r>
      <w:r>
        <w:rPr>
          <w:rFonts w:hint="eastAsia" w:ascii="宋体" w:hAnsi="宋体" w:cs="宋体"/>
        </w:rPr>
        <w:t xml:space="preserve">、培训单</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F</w:t>
      </w:r>
      <w:r>
        <w:rPr>
          <w:rFonts w:hint="eastAsia" w:ascii="宋体" w:hAnsi="宋体" w:cs="宋体"/>
        </w:rPr>
        <w:t xml:space="preserve">、质量检验合格文件（计量合格证）</w:t>
      </w:r>
      <w:r/>
    </w:p>
    <w:p>
      <w:pPr>
        <w:ind w:firstLine="420"/>
        <w:jc w:val="left"/>
        <w:spacing w:line="360" w:lineRule="auto"/>
        <w:rPr>
          <w:rFonts w:ascii="宋体" w:hAnsi="宋体" w:cs="宋体"/>
        </w:rPr>
      </w:pPr>
      <w:r>
        <w:rPr>
          <w:rFonts w:hint="eastAsia" w:ascii="宋体" w:hAnsi="宋体" w:cs="宋体"/>
        </w:rPr>
        <w:t xml:space="preserve">G</w:t>
      </w:r>
      <w:r>
        <w:rPr>
          <w:rFonts w:hint="eastAsia" w:ascii="宋体" w:hAnsi="宋体" w:cs="宋体"/>
        </w:rPr>
        <w:t xml:space="preserve">、中英文技术资料</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H</w:t>
      </w:r>
      <w:r>
        <w:rPr>
          <w:rFonts w:hint="eastAsia" w:ascii="宋体" w:hAnsi="宋体" w:cs="宋体"/>
        </w:rPr>
        <w:t xml:space="preserve">、使用维修保养中文说明书</w:t>
      </w:r>
      <w:r/>
    </w:p>
    <w:p>
      <w:pPr>
        <w:ind w:firstLine="420"/>
        <w:jc w:val="left"/>
        <w:spacing w:line="360" w:lineRule="auto"/>
        <w:rPr>
          <w:rFonts w:ascii="宋体" w:hAnsi="宋体" w:cs="宋体"/>
        </w:rPr>
      </w:pPr>
      <w:r>
        <w:rPr>
          <w:rFonts w:hint="eastAsia" w:ascii="宋体" w:hAnsi="宋体" w:cs="宋体"/>
        </w:rPr>
        <w:t xml:space="preserve">I</w:t>
      </w:r>
      <w:r>
        <w:rPr>
          <w:rFonts w:hint="eastAsia" w:ascii="宋体" w:hAnsi="宋体" w:cs="宋体"/>
        </w:rPr>
        <w:t xml:space="preserve">、其它必备材料和必备工具等</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J</w:t>
      </w:r>
      <w:r>
        <w:rPr>
          <w:rFonts w:hint="eastAsia" w:ascii="宋体" w:hAnsi="宋体" w:cs="宋体"/>
        </w:rPr>
        <w:t xml:space="preserve">、保修单等其它必须材料</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、乙方须在交货时向甲方出具满足质保期要求的原厂质保证明文件，否则甲方有权终止合同并由乙方承担因此带来的一切损失。</w:t>
      </w:r>
      <w:r/>
    </w:p>
    <w:p>
      <w:pPr>
        <w:jc w:val="left"/>
        <w:spacing w:line="360" w:lineRule="auto"/>
        <w:rPr>
          <w:rFonts w:ascii="宋体" w:hAnsi="宋体" w:cs="宋体"/>
          <w:b/>
          <w:szCs w:val="21"/>
        </w:rPr>
      </w:pPr>
      <w:r>
        <w:rPr>
          <w:rFonts w:hint="eastAsia" w:ascii="宋体" w:hAnsi="宋体" w:cs="宋体"/>
          <w:b/>
          <w:szCs w:val="21"/>
        </w:rPr>
        <w:t xml:space="preserve">五、质量及验收：</w:t>
      </w:r>
      <w:r/>
    </w:p>
    <w:p>
      <w:pPr>
        <w:ind w:firstLine="420"/>
        <w:spacing w:line="360" w:lineRule="auto"/>
        <w:rPr>
          <w:rFonts w:ascii="宋体" w:hAnsi="宋体" w:cs="宋体"/>
          <w:bCs/>
        </w:rPr>
      </w:pPr>
      <w:r>
        <w:rPr>
          <w:rFonts w:hint="eastAsia" w:ascii="宋体" w:hAnsi="宋体" w:cs="宋体"/>
          <w:bCs/>
        </w:rPr>
        <w:t xml:space="preserve">1.</w:t>
      </w:r>
      <w:r>
        <w:rPr>
          <w:rFonts w:hint="eastAsia" w:ascii="宋体" w:hAnsi="宋体" w:cs="宋体"/>
          <w:bCs/>
        </w:rPr>
        <w:t xml:space="preserve">产品质量及安装符合国家质量标准和验收规范，供应商应保证所供标的物是全新的，未使用过的，并且是非长期积压的库存商品（距离生产日期在</w:t>
      </w:r>
      <w:r>
        <w:rPr>
          <w:rFonts w:hint="eastAsia" w:ascii="宋体" w:hAnsi="宋体" w:cs="宋体"/>
          <w:bCs/>
        </w:rPr>
        <w:t xml:space="preserve">6</w:t>
      </w:r>
      <w:r>
        <w:rPr>
          <w:rFonts w:hint="eastAsia" w:ascii="宋体" w:hAnsi="宋体" w:cs="宋体"/>
          <w:bCs/>
        </w:rPr>
        <w:t xml:space="preserve">个月</w:t>
      </w:r>
      <w:r>
        <w:rPr>
          <w:rFonts w:hint="eastAsia" w:ascii="宋体" w:hAnsi="宋体" w:cs="宋体"/>
          <w:bCs/>
        </w:rPr>
        <w:t xml:space="preserve">内）。</w:t>
      </w:r>
      <w:r/>
    </w:p>
    <w:p>
      <w:pPr>
        <w:ind w:firstLine="420"/>
        <w:spacing w:line="360" w:lineRule="auto"/>
        <w:rPr>
          <w:rFonts w:ascii="宋体" w:hAnsi="宋体" w:cs="宋体"/>
          <w:bCs/>
        </w:rPr>
      </w:pPr>
      <w:r>
        <w:rPr>
          <w:rFonts w:hint="eastAsia" w:ascii="宋体" w:hAnsi="宋体" w:cs="宋体"/>
          <w:bCs/>
        </w:rPr>
        <w:t xml:space="preserve">2.</w:t>
      </w:r>
      <w:r>
        <w:rPr>
          <w:rFonts w:hint="eastAsia" w:ascii="宋体" w:hAnsi="宋体" w:cs="宋体"/>
          <w:bCs/>
        </w:rPr>
        <w:t xml:space="preserve">所有产品各项技术应当符合国家（强制性）标准及各项规范要求；国家没有相应标准、规范的，可使用行业标准、规定；非标准设备按招标约定的技术要求和规范。</w:t>
      </w:r>
      <w:r>
        <w:rPr>
          <w:rFonts w:hint="eastAsia" w:ascii="宋体" w:hAnsi="宋体" w:cs="宋体"/>
          <w:bCs/>
        </w:rPr>
        <w:t xml:space="preserve"> </w:t>
      </w:r>
      <w:r/>
    </w:p>
    <w:p>
      <w:pPr>
        <w:ind w:firstLine="420"/>
        <w:spacing w:line="360" w:lineRule="auto"/>
        <w:rPr>
          <w:rFonts w:ascii="宋体" w:hAnsi="宋体" w:cs="宋体"/>
          <w:bCs/>
        </w:rPr>
      </w:pPr>
      <w:r>
        <w:rPr>
          <w:rFonts w:hint="eastAsia" w:ascii="宋体" w:hAnsi="宋体" w:cs="宋体"/>
          <w:bCs/>
        </w:rPr>
        <w:t xml:space="preserve">3.</w:t>
      </w:r>
      <w:r>
        <w:rPr>
          <w:rFonts w:hint="eastAsia" w:ascii="宋体" w:hAnsi="宋体" w:cs="宋体"/>
          <w:bCs/>
        </w:rPr>
        <w:t xml:space="preserve">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cs="宋体"/>
          <w:bCs/>
        </w:rPr>
      </w:pPr>
      <w:r>
        <w:rPr>
          <w:rFonts w:hint="eastAsia" w:ascii="宋体" w:hAnsi="宋体" w:cs="宋体"/>
          <w:bCs/>
        </w:rPr>
        <w:t xml:space="preserve">4.</w:t>
      </w:r>
      <w:r>
        <w:rPr>
          <w:rFonts w:hint="eastAsia" w:ascii="宋体" w:hAnsi="宋体" w:cs="宋体"/>
          <w:bCs/>
        </w:rPr>
        <w:t xml:space="preserve">所有设备、附（配）件应具备该类产品的功能要求，无瑕疵和缺陷，质量为合格产品，</w:t>
      </w:r>
      <w:r>
        <w:rPr>
          <w:rFonts w:hint="eastAsia" w:ascii="宋体" w:hAnsi="宋体" w:cs="宋体"/>
          <w:bCs/>
        </w:rPr>
        <w:t xml:space="preserve">同时有明确的生产厂商或制造厂商。</w:t>
      </w:r>
      <w:r>
        <w:rPr>
          <w:rFonts w:hint="eastAsia" w:ascii="宋体" w:hAnsi="宋体" w:cs="宋体"/>
          <w:bCs/>
        </w:rPr>
        <w:t xml:space="preserve"> </w:t>
      </w:r>
      <w:r/>
    </w:p>
    <w:p>
      <w:pPr>
        <w:ind w:firstLine="420"/>
        <w:spacing w:line="360" w:lineRule="auto"/>
        <w:rPr>
          <w:rFonts w:ascii="宋体" w:hAnsi="宋体" w:cs="宋体"/>
          <w:bCs/>
        </w:rPr>
      </w:pPr>
      <w:r>
        <w:rPr>
          <w:rFonts w:hint="eastAsia" w:ascii="宋体" w:hAnsi="宋体" w:cs="宋体"/>
          <w:bCs/>
        </w:rPr>
        <w:t xml:space="preserve">5.</w:t>
      </w:r>
      <w:r>
        <w:rPr>
          <w:rFonts w:hint="eastAsia" w:ascii="宋体" w:hAnsi="宋体" w:cs="宋体"/>
          <w:bCs/>
        </w:rPr>
        <w:t xml:space="preserve">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cs="宋体"/>
          <w:bCs/>
        </w:rPr>
      </w:pPr>
      <w:r>
        <w:rPr>
          <w:rFonts w:hint="eastAsia" w:ascii="宋体" w:hAnsi="宋体" w:cs="宋体"/>
          <w:bCs/>
        </w:rPr>
        <w:t xml:space="preserve">6.</w:t>
      </w:r>
      <w:r>
        <w:rPr>
          <w:rFonts w:hint="eastAsia" w:ascii="宋体" w:hAnsi="宋体" w:cs="宋体"/>
          <w:bCs/>
        </w:rPr>
        <w:t xml:space="preserve">如果是超出投标人的责任范围的疏忽、误操作等情况而导致的更换修正，应由投标人进行修理，其额外费用由双方协商承担。</w:t>
      </w:r>
      <w:r/>
    </w:p>
    <w:p>
      <w:pPr>
        <w:ind w:firstLine="420"/>
        <w:spacing w:line="360" w:lineRule="auto"/>
        <w:rPr>
          <w:rFonts w:ascii="宋体" w:hAnsi="宋体" w:cs="宋体"/>
          <w:bCs/>
        </w:rPr>
      </w:pPr>
      <w:r>
        <w:rPr>
          <w:rFonts w:hint="eastAsia" w:ascii="宋体" w:hAnsi="宋体" w:cs="宋体"/>
          <w:bCs/>
        </w:rPr>
        <w:t xml:space="preserve">7.</w:t>
      </w:r>
      <w:r>
        <w:rPr>
          <w:rFonts w:hint="eastAsia" w:ascii="宋体" w:hAnsi="宋体" w:cs="宋体"/>
          <w:bCs/>
        </w:rPr>
        <w:t xml:space="preserve">验收要求：</w:t>
      </w:r>
      <w:r/>
    </w:p>
    <w:p>
      <w:pPr>
        <w:ind w:firstLine="420"/>
        <w:spacing w:line="360" w:lineRule="auto"/>
        <w:rPr>
          <w:rFonts w:ascii="宋体" w:hAnsi="宋体" w:cs="宋体"/>
          <w:bCs/>
        </w:rPr>
      </w:pPr>
      <w:r>
        <w:rPr>
          <w:rFonts w:hint="eastAsia" w:ascii="宋体" w:hAnsi="宋体" w:cs="宋体"/>
          <w:bCs/>
        </w:rPr>
        <w:t xml:space="preserve">7.1</w:t>
      </w:r>
      <w:r>
        <w:rPr>
          <w:rFonts w:hint="eastAsia" w:ascii="宋体" w:hAnsi="宋体" w:cs="宋体"/>
          <w:bCs/>
        </w:rPr>
        <w:t xml:space="preserve">履约验收标准：根据国家相关法律法规、行业相关标准、政府采购合同要求、采购文件要求、响应文件的承诺。</w:t>
      </w:r>
      <w:r/>
    </w:p>
    <w:p>
      <w:pPr>
        <w:ind w:firstLine="420"/>
        <w:spacing w:line="360" w:lineRule="auto"/>
        <w:rPr>
          <w:rFonts w:ascii="宋体" w:hAnsi="宋体" w:cs="宋体"/>
          <w:bCs/>
        </w:rPr>
      </w:pPr>
      <w:r>
        <w:rPr>
          <w:rFonts w:hint="eastAsia" w:ascii="宋体" w:hAnsi="宋体" w:cs="宋体"/>
          <w:bCs/>
        </w:rPr>
        <w:t xml:space="preserve">7.</w:t>
      </w:r>
      <w:r>
        <w:rPr>
          <w:rFonts w:hint="eastAsia" w:ascii="宋体" w:hAnsi="宋体" w:cs="宋体"/>
          <w:bCs/>
        </w:rPr>
        <w:t xml:space="preserve">2.</w:t>
      </w:r>
      <w:r>
        <w:rPr>
          <w:rFonts w:hint="eastAsia" w:ascii="宋体" w:hAnsi="宋体" w:cs="宋体"/>
          <w:bCs/>
        </w:rPr>
        <w:t xml:space="preserve">履约验收主体：由甲方进行验收。</w:t>
      </w:r>
      <w:r/>
    </w:p>
    <w:p>
      <w:pPr>
        <w:ind w:firstLine="420"/>
        <w:spacing w:line="360" w:lineRule="auto"/>
        <w:rPr>
          <w:rFonts w:ascii="宋体" w:hAnsi="宋体" w:cs="宋体"/>
          <w:bCs/>
        </w:rPr>
      </w:pPr>
      <w:r>
        <w:rPr>
          <w:rFonts w:hint="eastAsia" w:ascii="宋体" w:hAnsi="宋体" w:cs="宋体"/>
          <w:bCs/>
        </w:rPr>
        <w:t xml:space="preserve">7.</w:t>
      </w:r>
      <w:r>
        <w:rPr>
          <w:rFonts w:hint="eastAsia" w:ascii="宋体" w:hAnsi="宋体" w:cs="宋体"/>
          <w:bCs/>
        </w:rPr>
        <w:t xml:space="preserve">3.</w:t>
      </w:r>
      <w:r>
        <w:rPr>
          <w:rFonts w:hint="eastAsia" w:ascii="宋体" w:hAnsi="宋体" w:cs="宋体"/>
          <w:bCs/>
        </w:rPr>
        <w:t xml:space="preserve">履约验收方式：乙方应当按照政府采购合同的约定，配合甲方做好项目验收，提供与验收</w:t>
      </w:r>
      <w:r>
        <w:rPr>
          <w:rFonts w:hint="eastAsia" w:ascii="宋体" w:hAnsi="宋体" w:cs="宋体"/>
          <w:bCs/>
        </w:rPr>
        <w:t xml:space="preserve">相关的生产、技术、服务、数量、质量、安全等资料，根据实际需要做好技术说明等工作，并对所提供资料和材料的真实性负责。验收结束后</w:t>
      </w:r>
      <w:r>
        <w:rPr>
          <w:rFonts w:hint="eastAsia" w:ascii="宋体" w:hAnsi="宋体" w:cs="宋体"/>
          <w:bCs/>
        </w:rPr>
        <w:t xml:space="preserve">,</w:t>
      </w:r>
      <w:r>
        <w:rPr>
          <w:rFonts w:hint="eastAsia" w:ascii="宋体" w:hAnsi="宋体" w:cs="宋体"/>
          <w:bCs/>
        </w:rPr>
        <w:t xml:space="preserve">出具验收书，列明各分项标准的验收情况及项目总体评价，由验收双方共同签署。相关检测（检验）费用或验收小组成员中的专业技术人员费用由乙方承担。</w:t>
      </w:r>
      <w:r/>
    </w:p>
    <w:p>
      <w:pPr>
        <w:ind w:firstLine="420"/>
        <w:spacing w:line="360" w:lineRule="auto"/>
        <w:rPr>
          <w:rFonts w:ascii="宋体" w:hAnsi="宋体" w:cs="宋体"/>
          <w:bCs/>
        </w:rPr>
      </w:pPr>
      <w:r>
        <w:rPr>
          <w:rFonts w:hint="eastAsia" w:ascii="宋体" w:hAnsi="宋体" w:cs="宋体"/>
          <w:bCs/>
        </w:rPr>
        <w:t xml:space="preserve">7.</w:t>
      </w:r>
      <w:r>
        <w:rPr>
          <w:rFonts w:hint="eastAsia" w:ascii="宋体" w:hAnsi="宋体" w:cs="宋体"/>
          <w:bCs/>
        </w:rPr>
        <w:t xml:space="preserve">4.</w:t>
      </w:r>
      <w:r>
        <w:rPr>
          <w:rFonts w:hint="eastAsia" w:ascii="宋体" w:hAnsi="宋体" w:cs="宋体"/>
          <w:bCs/>
        </w:rPr>
        <w:t xml:space="preserve">其他验收要求按照《江苏省政府采购履约验收管理办法》规定执行。</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（一）具体按采购文件售后服务条款。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（二）其他要求按乙方响应文件承诺的条款执行。</w:t>
      </w:r>
      <w:r/>
    </w:p>
    <w:p>
      <w:pPr>
        <w:spacing w:line="360" w:lineRule="auto"/>
        <w:rPr>
          <w:rFonts w:ascii="宋体" w:hAnsi="宋体" w:cs="宋体"/>
          <w:b/>
        </w:rPr>
      </w:pPr>
      <w:r>
        <w:rPr>
          <w:rFonts w:hint="eastAsia" w:ascii="宋体" w:hAnsi="宋体" w:cs="宋体"/>
          <w:b/>
        </w:rPr>
        <w:t xml:space="preserve">七、违约责任：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（一）违约责任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合同一方不履行合同任一义务或者履行合同义务不完全符合任一约定的，应当主动承担继续履行、采取补救措施及赔偿损失等违约责任，但守约方有权要求违约方承担违约金。</w:t>
      </w:r>
      <w:r/>
    </w:p>
    <w:p>
      <w:pPr>
        <w:ind w:firstLine="420"/>
        <w:jc w:val="left"/>
        <w:spacing w:line="360" w:lineRule="auto"/>
        <w:rPr>
          <w:rFonts w:ascii="宋体" w:hAnsi="宋体" w:cs="宋体"/>
          <w:bCs/>
          <w:szCs w:val="21"/>
        </w:rPr>
      </w:pPr>
      <w:r>
        <w:rPr>
          <w:rFonts w:hint="eastAsia" w:ascii="宋体" w:hAnsi="宋体" w:cs="宋体"/>
          <w:bCs/>
          <w:szCs w:val="21"/>
        </w:rPr>
        <w:t xml:space="preserve">若实际损失超过违约金的应按照实际损失承担赔偿责任，损失赔偿范围包括但不限于守约方的直接损失、间接损失及维权支出的各项费用</w:t>
      </w:r>
      <w:r>
        <w:rPr>
          <w:rFonts w:hint="eastAsia" w:ascii="宋体" w:hAnsi="宋体" w:cs="宋体"/>
          <w:bCs/>
          <w:szCs w:val="21"/>
        </w:rPr>
        <w:t xml:space="preserve">(</w:t>
      </w:r>
      <w:r>
        <w:rPr>
          <w:rFonts w:hint="eastAsia" w:ascii="宋体" w:hAnsi="宋体" w:cs="宋体"/>
          <w:bCs/>
          <w:szCs w:val="21"/>
        </w:rPr>
        <w:t xml:space="preserve">诉讼费、律师费、鉴定费、保全费等</w:t>
      </w:r>
      <w:r>
        <w:rPr>
          <w:rFonts w:hint="eastAsia" w:ascii="宋体" w:hAnsi="宋体" w:cs="宋体"/>
          <w:bCs/>
          <w:szCs w:val="21"/>
        </w:rPr>
        <w:t xml:space="preserve">)</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、甲方违约责任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1.1 </w:t>
      </w:r>
      <w:r>
        <w:rPr>
          <w:rFonts w:hint="eastAsia" w:ascii="宋体" w:hAnsi="宋体" w:cs="宋体"/>
          <w:bCs/>
          <w:szCs w:val="21"/>
        </w:rPr>
        <w:t xml:space="preserve">在合同生效后，甲方无正当理由要求退货的，应向乙方偿付合同总价款</w:t>
      </w:r>
      <w:r>
        <w:rPr>
          <w:rFonts w:hint="eastAsia" w:ascii="宋体" w:hAnsi="宋体" w:cs="宋体"/>
          <w:bCs/>
          <w:szCs w:val="21"/>
        </w:rPr>
        <w:t xml:space="preserve">5%</w:t>
      </w:r>
      <w:r>
        <w:rPr>
          <w:rFonts w:hint="eastAsia" w:ascii="宋体" w:hAnsi="宋体" w:cs="宋体"/>
          <w:bCs/>
          <w:szCs w:val="21"/>
        </w:rPr>
        <w:t xml:space="preserve">的违约金，违约金不足以补偿</w:t>
      </w:r>
      <w:r>
        <w:rPr>
          <w:rFonts w:hint="eastAsia" w:ascii="宋体" w:hAnsi="宋体" w:cs="宋体"/>
          <w:bCs/>
          <w:szCs w:val="21"/>
        </w:rPr>
        <w:t xml:space="preserve">损失的，乙方有权要求甲方补足。</w:t>
      </w:r>
      <w:r/>
    </w:p>
    <w:p>
      <w:pPr>
        <w:ind w:firstLine="420"/>
        <w:jc w:val="left"/>
        <w:spacing w:line="360" w:lineRule="auto"/>
        <w:rPr>
          <w:rFonts w:ascii="宋体" w:hAnsi="宋体" w:cs="宋体"/>
          <w:bCs/>
          <w:szCs w:val="21"/>
        </w:rPr>
      </w:pPr>
      <w:r>
        <w:rPr>
          <w:rFonts w:hint="eastAsia" w:ascii="宋体" w:hAnsi="宋体" w:cs="宋体"/>
          <w:bCs/>
          <w:szCs w:val="21"/>
        </w:rPr>
        <w:t xml:space="preserve">1.2 </w:t>
      </w:r>
      <w:r>
        <w:rPr>
          <w:rFonts w:hint="eastAsia" w:ascii="宋体" w:hAnsi="宋体" w:cs="宋体"/>
          <w:bCs/>
          <w:szCs w:val="21"/>
        </w:rPr>
        <w:t xml:space="preserve">甲方无故逾期付款的应按照逾期付款金额的每天万分之四支付逾期付款违约金。</w:t>
      </w:r>
      <w:r/>
    </w:p>
    <w:p>
      <w:pPr>
        <w:ind w:firstLine="420"/>
        <w:jc w:val="left"/>
        <w:spacing w:line="360" w:lineRule="auto"/>
        <w:rPr>
          <w:rFonts w:ascii="宋体" w:hAnsi="宋体" w:cs="宋体"/>
          <w:bCs/>
          <w:szCs w:val="21"/>
        </w:rPr>
      </w:pPr>
      <w:r>
        <w:rPr>
          <w:rFonts w:hint="eastAsia" w:ascii="宋体" w:hAnsi="宋体" w:cs="宋体"/>
          <w:bCs/>
          <w:szCs w:val="21"/>
        </w:rPr>
        <w:t xml:space="preserve">1.3 </w:t>
      </w:r>
      <w:r>
        <w:rPr>
          <w:rFonts w:hint="eastAsia" w:ascii="宋体" w:hAnsi="宋体" w:cs="宋体"/>
          <w:bCs/>
          <w:szCs w:val="21"/>
        </w:rPr>
        <w:t xml:space="preserve">甲方违反合同规定，拒绝接收乙方交付的合格标的物，应当承担乙方由此造成的损失。</w:t>
      </w:r>
      <w:r/>
    </w:p>
    <w:p>
      <w:pPr>
        <w:ind w:firstLine="420"/>
        <w:jc w:val="left"/>
        <w:spacing w:line="360" w:lineRule="auto"/>
        <w:rPr>
          <w:rFonts w:ascii="宋体" w:hAnsi="宋体" w:cs="宋体"/>
          <w:bCs/>
          <w:szCs w:val="21"/>
        </w:rPr>
      </w:pPr>
      <w:r>
        <w:rPr>
          <w:rFonts w:hint="eastAsia" w:ascii="宋体" w:hAnsi="宋体" w:cs="宋体"/>
          <w:bCs/>
          <w:szCs w:val="21"/>
        </w:rPr>
        <w:t xml:space="preserve">（二）乙方违约责任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、乙方有下列行为之一的，甲方有权解除合同，要求乙方返还甲方所支付的任何款项并支付合同总价款</w:t>
      </w:r>
      <w:r>
        <w:rPr>
          <w:rFonts w:hint="eastAsia" w:ascii="宋体" w:hAnsi="宋体" w:cs="宋体"/>
          <w:bCs/>
          <w:szCs w:val="21"/>
        </w:rPr>
        <w:t xml:space="preserve">20%</w:t>
      </w:r>
      <w:r>
        <w:rPr>
          <w:rFonts w:hint="eastAsia" w:ascii="宋体" w:hAnsi="宋体" w:cs="宋体"/>
          <w:bCs/>
          <w:szCs w:val="21"/>
        </w:rPr>
        <w:t xml:space="preserve">的违约金，违约金不足以补偿实际损失的，甲方有权要求乙方补足：</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不能交货。乙方交货、安装、检验逾期超过</w:t>
      </w:r>
      <w:r>
        <w:rPr>
          <w:rFonts w:hint="eastAsia" w:ascii="宋体" w:hAnsi="宋体" w:cs="宋体"/>
          <w:bCs/>
          <w:szCs w:val="21"/>
        </w:rPr>
        <w:t xml:space="preserve">15</w:t>
      </w:r>
      <w:r>
        <w:rPr>
          <w:rFonts w:hint="eastAsia" w:ascii="宋体" w:hAnsi="宋体" w:cs="宋体"/>
          <w:bCs/>
          <w:szCs w:val="21"/>
        </w:rPr>
        <w:t xml:space="preserve">日</w:t>
      </w:r>
      <w:r>
        <w:rPr>
          <w:rFonts w:hint="eastAsia" w:ascii="宋体" w:hAnsi="宋体" w:cs="宋体"/>
          <w:bCs/>
          <w:szCs w:val="21"/>
        </w:rPr>
        <w:t xml:space="preserve">(</w:t>
      </w:r>
      <w:r>
        <w:rPr>
          <w:rFonts w:hint="eastAsia" w:ascii="宋体" w:hAnsi="宋体" w:cs="宋体"/>
          <w:bCs/>
          <w:szCs w:val="21"/>
        </w:rPr>
        <w:t xml:space="preserve">自然日</w:t>
      </w:r>
      <w:r>
        <w:rPr>
          <w:rFonts w:hint="eastAsia" w:ascii="宋体" w:hAnsi="宋体" w:cs="宋体"/>
          <w:bCs/>
          <w:szCs w:val="21"/>
        </w:rPr>
        <w:t xml:space="preserve">)</w:t>
      </w:r>
      <w:r>
        <w:rPr>
          <w:rFonts w:hint="eastAsia" w:ascii="宋体" w:hAnsi="宋体" w:cs="宋体"/>
          <w:bCs/>
          <w:szCs w:val="21"/>
        </w:rPr>
        <w:t xml:space="preserve">的，视为不能交货；</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交付的标的物不符合投标文件及合同约定；</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因可归责于乙方的情形导致标的物不能正常使用，致使甲方合同目的无法实现；</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其他合同约定的违约行为，致使甲方合同目的无法实现。</w:t>
      </w:r>
      <w:r/>
    </w:p>
    <w:p>
      <w:pPr>
        <w:ind w:firstLine="420"/>
        <w:jc w:val="left"/>
        <w:spacing w:line="360" w:lineRule="auto"/>
        <w:rPr>
          <w:rFonts w:ascii="宋体" w:hAnsi="宋体" w:cs="宋体"/>
          <w:bCs/>
          <w:szCs w:val="21"/>
        </w:rPr>
      </w:pPr>
      <w:r>
        <w:rPr>
          <w:rFonts w:hint="eastAsia" w:ascii="宋体" w:hAnsi="宋体" w:cs="宋体"/>
          <w:bCs/>
          <w:szCs w:val="21"/>
        </w:rPr>
        <w:t xml:space="preserve">注：乙方提供的货物中有不符合招标文件中的技术要求的，视为该种货物交付不合格。乙方提供的各种规格的货物中有任一种交付不合格的，视同为整个标的物的交付不合格。</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w:t>
      </w:r>
      <w:r>
        <w:rPr>
          <w:rFonts w:hint="eastAsia" w:ascii="宋体" w:hAnsi="宋体" w:cs="宋体"/>
          <w:bCs/>
          <w:szCs w:val="21"/>
        </w:rPr>
        <w:t xml:space="preserve">20%</w:t>
      </w:r>
      <w:r>
        <w:rPr>
          <w:rFonts w:hint="eastAsia" w:ascii="宋体" w:hAnsi="宋体" w:cs="宋体"/>
          <w:bCs/>
          <w:szCs w:val="21"/>
        </w:rPr>
        <w:t xml:space="preserve">的违约金，违约金不足以补偿损失的甲方仍有权要求乙方补足，因本条款产生纠纷而发生的诉讼，乙方须向甲方承担一切损失、费用、成本，包括但不限于诉讼费、律师费、鉴定费、保全费、</w:t>
      </w:r>
      <w:r>
        <w:rPr>
          <w:rFonts w:hint="eastAsia" w:ascii="宋体" w:hAnsi="宋体" w:cs="宋体"/>
          <w:bCs/>
          <w:szCs w:val="21"/>
        </w:rPr>
        <w:t xml:space="preserve"> </w:t>
      </w:r>
      <w:r>
        <w:rPr>
          <w:rFonts w:hint="eastAsia" w:ascii="宋体" w:hAnsi="宋体" w:cs="宋体"/>
          <w:bCs/>
          <w:szCs w:val="21"/>
        </w:rPr>
        <w:t xml:space="preserve">差旅费等。</w:t>
      </w:r>
      <w:r/>
    </w:p>
    <w:p>
      <w:pPr>
        <w:ind w:firstLine="211"/>
        <w:jc w:val="left"/>
        <w:spacing w:line="360" w:lineRule="auto"/>
        <w:rPr>
          <w:rFonts w:ascii="宋体" w:hAnsi="宋体" w:cs="宋体"/>
          <w:b/>
          <w:bCs/>
        </w:rPr>
      </w:pPr>
      <w:r>
        <w:rPr>
          <w:rFonts w:hint="eastAsia" w:ascii="宋体" w:hAnsi="宋体" w:cs="宋体"/>
          <w:b/>
          <w:bCs/>
        </w:rPr>
        <w:t xml:space="preserve">八、不可抗力</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因不可抗力不能履行合同的，根据不可抗力的影响，部分或者全部免除责任。但合同一方迟延履行后发生不可抗力的，不能免除责任。</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合同一方因不可抗力不能履行合同的，应当及时通知对方，以减轻可能给对方造成的损失，并应当在合理期限内提供证明。</w:t>
      </w:r>
      <w:r/>
    </w:p>
    <w:p>
      <w:pPr>
        <w:ind w:firstLine="211"/>
        <w:jc w:val="left"/>
        <w:spacing w:line="360" w:lineRule="auto"/>
        <w:rPr>
          <w:rFonts w:ascii="宋体" w:hAnsi="宋体" w:cs="宋体"/>
          <w:b/>
          <w:bCs/>
        </w:rPr>
      </w:pPr>
      <w:r>
        <w:rPr>
          <w:rFonts w:hint="eastAsia" w:ascii="宋体" w:hAnsi="宋体" w:cs="宋体"/>
          <w:b/>
          <w:bCs/>
        </w:rPr>
        <w:t xml:space="preserve">九、合同的解除和转让</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、合同的解除</w:t>
      </w:r>
      <w:r/>
    </w:p>
    <w:p>
      <w:pPr>
        <w:ind w:firstLine="420"/>
        <w:jc w:val="left"/>
        <w:spacing w:line="360" w:lineRule="auto"/>
        <w:rPr>
          <w:rFonts w:ascii="宋体" w:hAnsi="宋体" w:cs="宋体"/>
          <w:bCs/>
          <w:szCs w:val="21"/>
        </w:rPr>
      </w:pPr>
      <w:r>
        <w:rPr>
          <w:rFonts w:hint="eastAsia" w:ascii="宋体" w:hAnsi="宋体" w:cs="宋体"/>
          <w:bCs/>
          <w:szCs w:val="21"/>
        </w:rPr>
        <w:t xml:space="preserve">1.1</w:t>
      </w:r>
      <w:r>
        <w:rPr>
          <w:rFonts w:hint="eastAsia" w:ascii="宋体" w:hAnsi="宋体" w:cs="宋体"/>
          <w:bCs/>
          <w:szCs w:val="21"/>
        </w:rPr>
        <w:t xml:space="preserve">有下列情形之一，合同一方可以解除合同：</w:t>
      </w:r>
      <w:r/>
    </w:p>
    <w:p>
      <w:pPr>
        <w:ind w:firstLine="420"/>
        <w:jc w:val="left"/>
        <w:spacing w:line="360" w:lineRule="auto"/>
        <w:rPr>
          <w:rFonts w:ascii="宋体" w:hAnsi="宋体" w:cs="宋体"/>
          <w:bCs/>
          <w:szCs w:val="21"/>
        </w:rPr>
      </w:pPr>
      <w:r>
        <w:rPr>
          <w:rFonts w:hint="eastAsia" w:ascii="宋体" w:hAnsi="宋体" w:cs="宋体"/>
          <w:bCs/>
          <w:szCs w:val="21"/>
        </w:rPr>
        <w:t xml:space="preserve">1.1.1</w:t>
      </w:r>
      <w:r>
        <w:rPr>
          <w:rFonts w:hint="eastAsia" w:ascii="宋体" w:hAnsi="宋体" w:cs="宋体"/>
          <w:bCs/>
          <w:szCs w:val="21"/>
        </w:rPr>
        <w:t xml:space="preserve">因不可抗力致使不能实现合同目的，未受不可抗力影响的一方有权解除合同；</w:t>
      </w:r>
      <w:r/>
    </w:p>
    <w:p>
      <w:pPr>
        <w:ind w:firstLine="420"/>
        <w:jc w:val="left"/>
        <w:spacing w:line="360" w:lineRule="auto"/>
        <w:rPr>
          <w:rFonts w:ascii="宋体" w:hAnsi="宋体" w:cs="宋体"/>
          <w:bCs/>
          <w:szCs w:val="21"/>
        </w:rPr>
      </w:pPr>
      <w:r>
        <w:rPr>
          <w:rFonts w:hint="eastAsia" w:ascii="宋体" w:hAnsi="宋体" w:cs="宋体"/>
          <w:bCs/>
          <w:szCs w:val="21"/>
        </w:rPr>
        <w:t xml:space="preserve">1.1.2</w:t>
      </w:r>
      <w:r>
        <w:rPr>
          <w:rFonts w:hint="eastAsia" w:ascii="宋体" w:hAnsi="宋体" w:cs="宋体"/>
          <w:bCs/>
          <w:szCs w:val="21"/>
        </w:rPr>
        <w:t xml:space="preserve">合同期间，因合同一方违约并无法获得守约方认可，守约方有权解除合同、违约方则退回已收款项并需承担本合同总价款</w:t>
      </w:r>
      <w:r>
        <w:rPr>
          <w:rFonts w:hint="eastAsia" w:ascii="宋体" w:hAnsi="宋体" w:cs="宋体"/>
          <w:bCs/>
          <w:szCs w:val="21"/>
        </w:rPr>
        <w:t xml:space="preserve">30%</w:t>
      </w:r>
      <w:r>
        <w:rPr>
          <w:rFonts w:hint="eastAsia" w:ascii="宋体" w:hAnsi="宋体" w:cs="宋体"/>
          <w:bCs/>
          <w:szCs w:val="21"/>
        </w:rPr>
        <w:t xml:space="preserve">作为违约金，并按本合同第七条承担各项违约责任；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1.2</w:t>
      </w:r>
      <w:r>
        <w:rPr>
          <w:rFonts w:hint="eastAsia" w:ascii="宋体" w:hAnsi="宋体" w:cs="宋体"/>
          <w:bCs/>
          <w:szCs w:val="21"/>
        </w:rPr>
        <w:t xml:space="preserve">有权解除合同的一方，可在违约事实或不可抗力发生之后三天内书面通知对方以主张解除合同，合同在书面通知寄往对方时即告解除。</w:t>
      </w:r>
      <w:r/>
    </w:p>
    <w:p>
      <w:pPr>
        <w:ind w:firstLine="420"/>
        <w:jc w:val="left"/>
        <w:spacing w:line="360" w:lineRule="auto"/>
        <w:rPr>
          <w:rFonts w:ascii="宋体" w:hAnsi="宋体" w:cs="宋体"/>
          <w:bCs/>
          <w:szCs w:val="21"/>
        </w:rPr>
      </w:pPr>
      <w:r>
        <w:rPr>
          <w:rFonts w:hint="eastAsia" w:ascii="宋体" w:hAnsi="宋体" w:cs="宋体"/>
          <w:bCs/>
          <w:szCs w:val="21"/>
        </w:rPr>
        <w:t xml:space="preserve">1.3</w:t>
      </w:r>
      <w:r>
        <w:rPr>
          <w:rFonts w:hint="eastAsia" w:ascii="宋体" w:hAnsi="宋体" w:cs="宋体"/>
          <w:bCs/>
          <w:szCs w:val="21"/>
        </w:rPr>
        <w:t xml:space="preserve">本合同当事人联系信息以国家企业信用信息公示系统等查询备注地址为准，适用于双方往来联系</w:t>
      </w:r>
      <w:r>
        <w:rPr>
          <w:rFonts w:hint="eastAsia" w:ascii="宋体" w:hAnsi="宋体" w:cs="宋体"/>
          <w:bCs/>
          <w:szCs w:val="21"/>
        </w:rPr>
        <w:t xml:space="preserve">、书面文件送达及争议解决时法律文书</w:t>
      </w:r>
      <w:r>
        <w:rPr>
          <w:rFonts w:hint="eastAsia" w:ascii="宋体" w:hAnsi="宋体" w:cs="宋体"/>
          <w:bCs/>
          <w:szCs w:val="21"/>
        </w:rPr>
        <w:t xml:space="preserve">(</w:t>
      </w:r>
      <w:r>
        <w:rPr>
          <w:rFonts w:hint="eastAsia" w:ascii="宋体" w:hAnsi="宋体" w:cs="宋体"/>
          <w:bCs/>
          <w:szCs w:val="21"/>
        </w:rPr>
        <w:t xml:space="preserve">含裁判文书</w:t>
      </w:r>
      <w:r>
        <w:rPr>
          <w:rFonts w:hint="eastAsia" w:ascii="宋体" w:hAnsi="宋体" w:cs="宋体"/>
          <w:bCs/>
          <w:szCs w:val="21"/>
        </w:rPr>
        <w:t xml:space="preserve">)</w:t>
      </w:r>
      <w:r>
        <w:rPr>
          <w:rFonts w:hint="eastAsia" w:ascii="宋体" w:hAnsi="宋体" w:cs="宋体"/>
          <w:bCs/>
          <w:szCs w:val="21"/>
        </w:rPr>
        <w:t xml:space="preserve">送达。</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、合同的转让</w:t>
      </w:r>
      <w:r/>
    </w:p>
    <w:p>
      <w:pPr>
        <w:ind w:firstLine="420"/>
        <w:jc w:val="left"/>
        <w:spacing w:line="360" w:lineRule="auto"/>
        <w:rPr>
          <w:rFonts w:ascii="宋体" w:hAnsi="宋体" w:cs="宋体"/>
          <w:bCs/>
          <w:szCs w:val="21"/>
        </w:rPr>
      </w:pPr>
      <w:r>
        <w:rPr>
          <w:rFonts w:hint="eastAsia" w:ascii="宋体" w:hAnsi="宋体" w:cs="宋体"/>
          <w:bCs/>
          <w:szCs w:val="21"/>
        </w:rPr>
        <w:t xml:space="preserve">2.1</w:t>
      </w:r>
      <w:r>
        <w:rPr>
          <w:rFonts w:hint="eastAsia" w:ascii="宋体" w:hAnsi="宋体" w:cs="宋体"/>
          <w:bCs/>
          <w:szCs w:val="21"/>
        </w:rPr>
        <w:t xml:space="preserve">合同的部分和全部都不得转让。</w:t>
      </w:r>
      <w:r/>
    </w:p>
    <w:p>
      <w:pPr>
        <w:ind w:firstLine="211"/>
        <w:spacing w:line="360" w:lineRule="auto"/>
        <w:rPr>
          <w:rFonts w:ascii="宋体" w:hAnsi="宋体" w:cs="宋体"/>
          <w:b/>
        </w:rPr>
      </w:pPr>
      <w:r>
        <w:rPr>
          <w:rFonts w:hint="eastAsia" w:ascii="宋体" w:hAnsi="宋体" w:cs="宋体"/>
          <w:b/>
        </w:rPr>
        <w:t xml:space="preserve">十、索赔：</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、甲方有权根据甲方所出具的验收证明、第三方质量检验机构或其他专业机构、组织、部门出具的检验证书向乙方提出索赔。</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、在本合同规定的检验期和质量保证期内，乙方同意甲方有权按下列一种或多种方式合并解决索赔事宜：</w:t>
      </w:r>
      <w:r/>
    </w:p>
    <w:p>
      <w:pPr>
        <w:ind w:firstLine="420"/>
        <w:jc w:val="left"/>
        <w:spacing w:line="360" w:lineRule="auto"/>
        <w:rPr>
          <w:rFonts w:ascii="宋体" w:hAnsi="宋体" w:cs="宋体"/>
          <w:bCs/>
          <w:szCs w:val="21"/>
        </w:rPr>
      </w:pPr>
      <w:r>
        <w:rPr>
          <w:rFonts w:hint="eastAsia" w:ascii="宋体" w:hAnsi="宋体" w:cs="宋体"/>
          <w:bCs/>
          <w:szCs w:val="21"/>
        </w:rPr>
        <w:t xml:space="preserve">2.1 </w:t>
      </w:r>
      <w:r>
        <w:rPr>
          <w:rFonts w:hint="eastAsia" w:ascii="宋体" w:hAnsi="宋体" w:cs="宋体"/>
          <w:bCs/>
          <w:szCs w:val="21"/>
        </w:rPr>
        <w:t xml:space="preserve">乙方负责及时退货，并按合同规定的价款将货款退还给甲方，并承担由此发生的一切损失和费用，包括但不限于</w:t>
      </w:r>
      <w:r>
        <w:rPr>
          <w:rFonts w:hint="eastAsia" w:ascii="宋体" w:hAnsi="宋体" w:cs="宋体"/>
          <w:bCs/>
          <w:szCs w:val="21"/>
        </w:rPr>
        <w:t xml:space="preserve">20%</w:t>
      </w:r>
      <w:r>
        <w:rPr>
          <w:rFonts w:hint="eastAsia" w:ascii="宋体" w:hAnsi="宋体" w:cs="宋体"/>
          <w:bCs/>
          <w:szCs w:val="21"/>
        </w:rPr>
        <w:t xml:space="preserve">违约金、利息、银行手续费、运费、保险费、检验费、</w:t>
      </w:r>
      <w:r>
        <w:rPr>
          <w:rFonts w:hint="eastAsia" w:ascii="宋体" w:hAnsi="宋体" w:cs="宋体"/>
          <w:bCs/>
          <w:szCs w:val="21"/>
        </w:rPr>
        <w:t xml:space="preserve"> </w:t>
      </w:r>
      <w:r>
        <w:rPr>
          <w:rFonts w:hint="eastAsia" w:ascii="宋体" w:hAnsi="宋体" w:cs="宋体"/>
          <w:bCs/>
          <w:szCs w:val="21"/>
        </w:rPr>
        <w:t xml:space="preserve">仓储费、装卸费以及为</w:t>
      </w:r>
      <w:r>
        <w:rPr>
          <w:rFonts w:hint="eastAsia" w:ascii="宋体" w:hAnsi="宋体" w:cs="宋体"/>
          <w:bCs/>
          <w:szCs w:val="21"/>
        </w:rPr>
        <w:t xml:space="preserve">保护退回标的物所需的其它必要费用。</w:t>
      </w:r>
      <w:r/>
    </w:p>
    <w:p>
      <w:pPr>
        <w:ind w:firstLine="420"/>
        <w:jc w:val="left"/>
        <w:spacing w:line="360" w:lineRule="auto"/>
        <w:rPr>
          <w:rFonts w:ascii="宋体" w:hAnsi="宋体" w:cs="宋体"/>
          <w:bCs/>
          <w:szCs w:val="21"/>
        </w:rPr>
      </w:pPr>
      <w:r>
        <w:rPr>
          <w:rFonts w:hint="eastAsia" w:ascii="宋体" w:hAnsi="宋体" w:cs="宋体"/>
          <w:bCs/>
          <w:szCs w:val="21"/>
        </w:rPr>
        <w:t xml:space="preserve">2.2</w:t>
      </w:r>
      <w:r>
        <w:rPr>
          <w:rFonts w:hint="eastAsia" w:ascii="宋体" w:hAnsi="宋体" w:cs="宋体"/>
          <w:bCs/>
          <w:szCs w:val="21"/>
        </w:rPr>
        <w:t xml:space="preserve">根据标的物的低劣程度、损坏程度以及甲方遭受损失的数额，经双方协商确定降低标的物的价格。</w:t>
      </w:r>
      <w:r/>
    </w:p>
    <w:p>
      <w:pPr>
        <w:ind w:firstLine="420"/>
        <w:jc w:val="left"/>
        <w:spacing w:line="360" w:lineRule="auto"/>
        <w:rPr>
          <w:rFonts w:ascii="宋体" w:hAnsi="宋体" w:cs="宋体"/>
          <w:bCs/>
          <w:szCs w:val="21"/>
        </w:rPr>
      </w:pPr>
      <w:r>
        <w:rPr>
          <w:rFonts w:hint="eastAsia" w:ascii="宋体" w:hAnsi="宋体" w:cs="宋体"/>
          <w:bCs/>
          <w:szCs w:val="21"/>
        </w:rPr>
        <w:t xml:space="preserve">2.3</w:t>
      </w:r>
      <w:r>
        <w:rPr>
          <w:rFonts w:hint="eastAsia" w:ascii="宋体" w:hAnsi="宋体" w:cs="宋体"/>
          <w:bCs/>
          <w:szCs w:val="21"/>
        </w:rPr>
        <w:t xml:space="preserve">用符合规格、质量和性能要求的原厂全新零件、部件或标的物来更换有缺陷的部分或修补缺陷部分，乙方应承担一切费用和风险并负担甲方所发生的一切直接费用。质保期</w:t>
      </w:r>
      <w:r>
        <w:rPr>
          <w:rFonts w:hint="eastAsia" w:ascii="宋体" w:hAnsi="宋体" w:cs="宋体"/>
          <w:bCs/>
          <w:szCs w:val="21"/>
        </w:rPr>
        <w:t xml:space="preserve"> </w:t>
      </w:r>
      <w:r>
        <w:rPr>
          <w:rFonts w:hint="eastAsia" w:ascii="宋体" w:hAnsi="宋体" w:cs="宋体"/>
          <w:bCs/>
          <w:szCs w:val="21"/>
        </w:rPr>
        <w:t xml:space="preserve">自发生上述情形之日起，至标的物恢复正常使用之日止，停止计算。</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直接扣除索赔金额，如果这些</w:t>
      </w:r>
      <w:r>
        <w:rPr>
          <w:rFonts w:hint="eastAsia" w:ascii="宋体" w:hAnsi="宋体" w:cs="宋体"/>
          <w:bCs/>
          <w:szCs w:val="21"/>
        </w:rPr>
        <w:t xml:space="preserve"> </w:t>
      </w:r>
      <w:r>
        <w:rPr>
          <w:rFonts w:hint="eastAsia" w:ascii="宋体" w:hAnsi="宋体" w:cs="宋体"/>
          <w:bCs/>
          <w:szCs w:val="21"/>
        </w:rPr>
        <w:t xml:space="preserve">金额不足以补偿索赔金额，甲方有权向乙方提出对不足部分的补偿。</w:t>
      </w:r>
      <w:r/>
    </w:p>
    <w:p>
      <w:pPr>
        <w:spacing w:line="360" w:lineRule="auto"/>
        <w:rPr>
          <w:rFonts w:ascii="宋体" w:hAnsi="宋体" w:cs="宋体"/>
          <w:b/>
        </w:rPr>
      </w:pPr>
      <w:r>
        <w:rPr>
          <w:rFonts w:hint="eastAsia" w:ascii="宋体" w:hAnsi="宋体" w:cs="宋体"/>
          <w:b/>
        </w:rPr>
        <w:t xml:space="preserve">十一、争议解决</w:t>
      </w:r>
      <w:r/>
    </w:p>
    <w:p>
      <w:pPr>
        <w:ind w:firstLine="420"/>
        <w:spacing w:line="360" w:lineRule="auto"/>
        <w:rPr>
          <w:rFonts w:ascii="宋体" w:hAnsi="宋体" w:cs="宋体"/>
          <w:bCs/>
        </w:rPr>
      </w:pPr>
      <w:r>
        <w:rPr>
          <w:rFonts w:hint="eastAsia" w:ascii="宋体" w:hAnsi="宋体" w:cs="宋体"/>
          <w:bCs/>
        </w:rPr>
        <w:t xml:space="preserve">甲乙双方因合同发生争议，应在招标代理机构的主持下进行调解，协商不成，任何一方可以甲方所在地人民法院起诉。</w:t>
      </w:r>
      <w:r/>
    </w:p>
    <w:p>
      <w:pPr>
        <w:spacing w:line="360" w:lineRule="auto"/>
        <w:rPr>
          <w:rFonts w:ascii="宋体" w:hAnsi="宋体" w:cs="宋体"/>
          <w:bCs/>
        </w:rPr>
      </w:pPr>
      <w:r>
        <w:rPr>
          <w:rFonts w:hint="eastAsia" w:ascii="宋体" w:hAnsi="宋体" w:cs="宋体"/>
          <w:b/>
        </w:rPr>
        <w:t xml:space="preserve">十二、合同生效及其它</w:t>
      </w:r>
      <w:r/>
    </w:p>
    <w:p>
      <w:pPr>
        <w:ind w:firstLine="420"/>
        <w:jc w:val="left"/>
        <w:spacing w:line="360" w:lineRule="auto"/>
        <w:rPr>
          <w:rFonts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Cs/>
          <w:szCs w:val="21"/>
          <w:lang w:val="zh-CN"/>
        </w:rPr>
        <w:t xml:space="preserve">本合同经甲乙双方法定代表人或其委托代理人签字并加盖公章（或合同章）后生效。</w:t>
      </w:r>
      <w:r/>
    </w:p>
    <w:p>
      <w:pPr>
        <w:ind w:firstLine="420"/>
        <w:jc w:val="left"/>
        <w:spacing w:line="360" w:lineRule="auto"/>
        <w:rPr>
          <w:rFonts w:ascii="宋体" w:hAnsi="宋体" w:cs="宋体"/>
          <w:bCs/>
          <w:szCs w:val="21"/>
        </w:rPr>
      </w:pPr>
      <w:r>
        <w:rPr>
          <w:rFonts w:hint="eastAsia" w:ascii="宋体" w:hAnsi="宋体" w:cs="宋体"/>
          <w:bCs/>
          <w:szCs w:val="21"/>
        </w:rPr>
        <w:t xml:space="preserve"> 2</w:t>
      </w:r>
      <w:r>
        <w:rPr>
          <w:rFonts w:hint="eastAsia" w:ascii="宋体" w:hAnsi="宋体" w:cs="宋体"/>
          <w:bCs/>
          <w:szCs w:val="21"/>
        </w:rPr>
        <w:t xml:space="preserve">、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、未尽事宜：本合同未尽事宜应按《中华人民共和国民法典》、《中华人民共和国政府采购法》以及其同相关法律、法规之规定解释。</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、本合同一式肆份，甲方贰份、乙方及招标代理机构各执壹份，具备同等法律效力。</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甲方（签章）：</w:t>
      </w:r>
      <w:r>
        <w:rPr>
          <w:rFonts w:hint="eastAsia" w:ascii="宋体" w:hAnsi="宋体" w:cs="宋体"/>
          <w:szCs w:val="21"/>
        </w:rPr>
        <w:t xml:space="preserve">                                    </w:t>
      </w:r>
      <w:r>
        <w:rPr>
          <w:rFonts w:hint="eastAsia" w:ascii="宋体" w:hAnsi="宋体" w:cs="宋体"/>
          <w:szCs w:val="21"/>
        </w:rPr>
        <w:t xml:space="preserve">乙方（签章）：</w:t>
      </w:r>
      <w:r>
        <w:rPr>
          <w:rFonts w:hint="eastAsia" w:ascii="宋体" w:hAnsi="宋体" w:cs="宋体"/>
          <w:szCs w:val="21"/>
        </w:rPr>
        <w:t xml:space="preserve"> </w:t>
      </w:r>
      <w:r/>
    </w:p>
    <w:p>
      <w:pPr>
        <w:spacing w:line="520" w:lineRule="exact"/>
        <w:rPr>
          <w:rFonts w:ascii="宋体" w:hAnsi="宋体" w:cs="宋体"/>
          <w:szCs w:val="21"/>
        </w:rPr>
      </w:pPr>
      <w:r>
        <w:rPr>
          <w:rFonts w:hint="eastAsia" w:ascii="宋体" w:hAnsi="宋体" w:cs="宋体"/>
          <w:szCs w:val="21"/>
        </w:rPr>
        <w:t xml:space="preserve">甲方法定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代表人签字：</w:t>
      </w:r>
      <w:r>
        <w:rPr>
          <w:rFonts w:hint="eastAsia" w:ascii="宋体" w:hAnsi="宋体" w:cs="宋体"/>
          <w:szCs w:val="21"/>
        </w:rPr>
        <w:t xml:space="preserve">                        </w:t>
      </w:r>
      <w:r>
        <w:rPr>
          <w:rFonts w:hint="eastAsia" w:ascii="宋体" w:hAnsi="宋体" w:cs="宋体"/>
          <w:szCs w:val="21"/>
        </w:rPr>
        <w:t xml:space="preserve">乙方法定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代表人签字：</w:t>
      </w:r>
      <w:r>
        <w:rPr>
          <w:rFonts w:hint="eastAsia" w:ascii="宋体" w:hAnsi="宋体" w:cs="宋体"/>
          <w:szCs w:val="21"/>
        </w:rPr>
        <w:t xml:space="preserve">   </w:t>
      </w:r>
      <w:r/>
    </w:p>
    <w:p>
      <w:pPr>
        <w:spacing w:line="520" w:lineRule="exact"/>
        <w:rPr>
          <w:rFonts w:ascii="宋体" w:hAnsi="宋体" w:cs="宋体"/>
          <w:szCs w:val="21"/>
        </w:rPr>
      </w:pP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hint="eastAsia" w:ascii="宋体" w:hAnsi="宋体" w:cs="宋体"/>
          <w:b/>
          <w:sz w:val="44"/>
          <w:szCs w:val="44"/>
        </w:rPr>
        <w:t xml:space="preserve">第六章</w:t>
      </w:r>
      <w:r>
        <w:rPr>
          <w:rFonts w:hint="eastAsia" w:ascii="宋体" w:hAnsi="宋体" w:cs="宋体"/>
          <w:b/>
          <w:sz w:val="44"/>
          <w:szCs w:val="44"/>
        </w:rPr>
        <w:t xml:space="preserve"> </w:t>
      </w:r>
      <w:r>
        <w:rPr>
          <w:rFonts w:hint="eastAsia" w:ascii="宋体" w:hAnsi="宋体" w:cs="宋体"/>
          <w:b/>
          <w:sz w:val="44"/>
          <w:szCs w:val="44"/>
        </w:rPr>
        <w:t xml:space="preserve">评审办法</w:t>
      </w:r>
      <w:r/>
    </w:p>
    <w:p>
      <w:pPr>
        <w:spacing w:line="360" w:lineRule="auto"/>
        <w:rPr>
          <w:rFonts w:ascii="宋体" w:hAnsi="宋体" w:cs="宋体"/>
          <w:b/>
          <w:szCs w:val="21"/>
        </w:rPr>
      </w:pPr>
      <w:r>
        <w:rPr>
          <w:rFonts w:hint="eastAsia" w:ascii="宋体" w:hAnsi="宋体" w:cs="宋体"/>
          <w:b/>
          <w:szCs w:val="21"/>
        </w:rPr>
        <w:t xml:space="preserve">一、评审办法</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评审委员会（即谈判小组）各成员独立对供应商提交的响应文件进行评审和评价，在评审内容表中作相应记录，以判定响应文件的质量和服务均能满足采购文件实质性响应要求，并确定最终成交供应商。</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、评审方法如下：</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评委对响应供应商的响应文件按照谈判文件的规定和要求进行包括资格性和符合性审查在内的实质性响应评价。如某响应文件的某一项评审内容出现各评委认定其是否实质性响应的评审意见不一致的，则认为其未实质性响应的评委需要在评审表的相应备注栏中注明未实质性响应原因。汇总该项评审内容所有评委的评审意见，按少数服从多数的原则确定该响应文件的该项评审内容是否实质性响应谈判文件。</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）汇总所有评委的独立评审意见，如某响应文件的各项评审内容条款均满足谈判文件要求的，则认为该供应商的响应文件属于实质性响应文件；如有任意一项评审</w:t>
      </w:r>
      <w:r>
        <w:rPr>
          <w:rFonts w:hint="eastAsia" w:ascii="宋体" w:hAnsi="宋体" w:cs="宋体"/>
          <w:szCs w:val="21"/>
        </w:rPr>
        <w:t xml:space="preserve">内容被评审认为未实质性响应的，则该响应文件属于未实质性响应，该供应商不得参加谈判小组与其进行的单一的谈判活动，或不具备成交资格。</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谈判小组认为供应商的报价明显低于其他通过符合性审查的供应商的报价，有可能影响产品质量或者不能诚信履约的，应当要求其在苏采云系统中作出相关说明，供应商不能证明其报价合理性的，谈判小组应当认定其响应无效。</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、成交人的确定</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）评审委员会在最后报价不超过采购最高限价，且响应内容的质量和服务均能满足采购文件实质性响应要求的供应商（不少于三家）中，按照最后报价由低到高的顺序排列，其</w:t>
      </w:r>
      <w:r>
        <w:rPr>
          <w:rFonts w:hint="eastAsia" w:ascii="宋体" w:hAnsi="宋体" w:cs="宋体"/>
          <w:szCs w:val="21"/>
        </w:rPr>
        <w:t xml:space="preserve">中最后报价最低的供应商为第一成交候选供应商。如选取成交候选人时出现最后报价相同的，则由谈判小组以抽签方式确定优先选取顺序。</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）评审委员会根据采购人的授权，按照成交候选人的顺序在成交候选人中直接确定成交人。</w:t>
      </w:r>
      <w:r/>
    </w:p>
    <w:p>
      <w:pPr>
        <w:ind w:firstLine="482"/>
        <w:spacing w:line="360" w:lineRule="auto"/>
        <w:rPr>
          <w:rFonts w:ascii="宋体" w:hAnsi="宋体" w:cs="宋体"/>
          <w:b/>
          <w:bCs/>
          <w:szCs w:val="21"/>
        </w:rPr>
      </w:pPr>
      <w:r>
        <w:rPr>
          <w:rFonts w:hint="eastAsia" w:ascii="宋体" w:hAnsi="宋体" w:cs="宋体"/>
          <w:b/>
          <w:bCs/>
          <w:szCs w:val="21"/>
        </w:rPr>
        <w:t xml:space="preserve">二、评审内容表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24"/>
        <w:gridCol w:w="2252"/>
        <w:gridCol w:w="1013"/>
      </w:tblGrid>
      <w:tr>
        <w:trPr>
          <w:jc w:val="center"/>
          <w:trHeight w:val="562"/>
        </w:trPr>
        <w:tc>
          <w:tcPr>
            <w:tcW w:w="5324" w:type="dxa"/>
            <w:vAlign w:val="center"/>
            <w:textDirection w:val="lrTb"/>
            <w:noWrap/>
          </w:tcPr>
          <w:p>
            <w:pPr>
              <w:jc w:val="center"/>
              <w:rPr>
                <w:rFonts w:ascii="宋体" w:hAnsi="宋体" w:cs="宋体"/>
                <w:bCs/>
                <w:szCs w:val="21"/>
              </w:rPr>
            </w:pPr>
            <w:r>
              <w:rPr>
                <w:rFonts w:hint="eastAsia" w:ascii="宋体" w:hAnsi="宋体" w:cs="宋体"/>
                <w:bCs/>
                <w:szCs w:val="21"/>
              </w:rPr>
              <w:t xml:space="preserve">评审内容</w:t>
            </w:r>
            <w:r/>
          </w:p>
        </w:tc>
        <w:tc>
          <w:tcPr>
            <w:tcW w:w="2252" w:type="dxa"/>
            <w:vAlign w:val="center"/>
            <w:textDirection w:val="lrTb"/>
            <w:noWrap/>
          </w:tcPr>
          <w:p>
            <w:pPr>
              <w:jc w:val="center"/>
              <w:rPr>
                <w:rFonts w:ascii="宋体" w:hAnsi="宋体" w:cs="宋体"/>
                <w:bCs/>
                <w:szCs w:val="21"/>
              </w:rPr>
            </w:pPr>
            <w:r>
              <w:rPr>
                <w:rFonts w:hint="eastAsia" w:ascii="宋体" w:hAnsi="宋体" w:cs="宋体"/>
                <w:bCs/>
                <w:szCs w:val="21"/>
              </w:rPr>
              <w:t xml:space="preserve">是否符合（是</w:t>
            </w:r>
            <w:r>
              <w:rPr>
                <w:rFonts w:hint="eastAsia" w:ascii="宋体" w:hAnsi="宋体" w:cs="宋体"/>
                <w:bCs/>
                <w:szCs w:val="21"/>
              </w:rPr>
              <w:t xml:space="preserve">/</w:t>
            </w:r>
            <w:r>
              <w:rPr>
                <w:rFonts w:hint="eastAsia" w:ascii="宋体" w:hAnsi="宋体" w:cs="宋体"/>
                <w:bCs/>
                <w:szCs w:val="21"/>
              </w:rPr>
              <w:t xml:space="preserve">否）</w:t>
            </w:r>
            <w:r/>
          </w:p>
        </w:tc>
        <w:tc>
          <w:tcPr>
            <w:tcW w:w="1013" w:type="dxa"/>
            <w:vAlign w:val="center"/>
            <w:textDirection w:val="lrTb"/>
            <w:noWrap/>
          </w:tcPr>
          <w:p>
            <w:pPr>
              <w:jc w:val="center"/>
              <w:rPr>
                <w:rFonts w:ascii="宋体" w:hAnsi="宋体" w:cs="宋体"/>
                <w:bCs/>
                <w:szCs w:val="21"/>
              </w:rPr>
            </w:pPr>
            <w:r>
              <w:rPr>
                <w:rFonts w:hint="eastAsia" w:ascii="宋体" w:hAnsi="宋体" w:cs="宋体"/>
                <w:bCs/>
                <w:szCs w:val="21"/>
              </w:rPr>
              <w:t xml:space="preserve">备注</w:t>
            </w:r>
            <w:r/>
          </w:p>
        </w:tc>
      </w:tr>
      <w:tr>
        <w:trPr>
          <w:jc w:val="center"/>
          <w:trHeight w:val="450"/>
        </w:trPr>
        <w:tc>
          <w:tcPr>
            <w:tcW w:w="5324" w:type="dxa"/>
            <w:vAlign w:val="center"/>
            <w:textDirection w:val="lrTb"/>
            <w:noWrap/>
          </w:tcPr>
          <w:p>
            <w:pPr>
              <w:jc w:val="left"/>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、合格谈判供应商的资格条件。</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r>
        <w:trPr>
          <w:jc w:val="center"/>
          <w:trHeight w:val="90"/>
        </w:trPr>
        <w:tc>
          <w:tcPr>
            <w:tcW w:w="5324" w:type="dxa"/>
            <w:vAlign w:val="center"/>
            <w:textDirection w:val="lrTb"/>
            <w:noWrap/>
          </w:tcPr>
          <w:p>
            <w:pPr>
              <w:jc w:val="left"/>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、谈判响应产品的数量、配置等是否符合谈判文件要求。</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r>
        <w:trPr>
          <w:jc w:val="center"/>
          <w:trHeight w:val="452"/>
        </w:trPr>
        <w:tc>
          <w:tcPr>
            <w:tcW w:w="5324" w:type="dxa"/>
            <w:vAlign w:val="center"/>
            <w:textDirection w:val="lrTb"/>
            <w:noWrap/>
          </w:tcPr>
          <w:p>
            <w:pPr>
              <w:jc w:val="left"/>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、产品</w:t>
            </w:r>
            <w:r>
              <w:rPr>
                <w:rFonts w:ascii="宋体" w:hAnsi="宋体"/>
                <w:szCs w:val="21"/>
              </w:rPr>
              <w:t xml:space="preserve">交货时间、付款方式、质保期、</w:t>
            </w:r>
            <w:r>
              <w:rPr>
                <w:rFonts w:hint="eastAsia" w:ascii="宋体" w:hAnsi="宋体" w:cs="宋体"/>
                <w:bCs/>
                <w:szCs w:val="21"/>
              </w:rPr>
              <w:t xml:space="preserve">售后服务</w:t>
            </w:r>
            <w:r>
              <w:rPr>
                <w:rFonts w:hint="eastAsia" w:ascii="宋体" w:hAnsi="宋体" w:cs="宋体"/>
                <w:bCs/>
                <w:szCs w:val="21"/>
              </w:rPr>
              <w:t xml:space="preserve">承诺</w:t>
            </w:r>
            <w:r>
              <w:rPr>
                <w:rFonts w:hint="eastAsia" w:ascii="宋体" w:hAnsi="宋体" w:cs="宋体"/>
                <w:bCs/>
                <w:szCs w:val="21"/>
              </w:rPr>
              <w:t xml:space="preserve">。</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r>
        <w:trPr>
          <w:jc w:val="center"/>
          <w:trHeight w:val="452"/>
        </w:trPr>
        <w:tc>
          <w:tcPr>
            <w:tcW w:w="5324" w:type="dxa"/>
            <w:vAlign w:val="center"/>
            <w:textDirection w:val="lrTb"/>
            <w:noWrap/>
          </w:tcPr>
          <w:p>
            <w:pPr>
              <w:jc w:val="left"/>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、其他（除供应商资格条件及采购内容以外的其他涉及实质性响应谈判文件的条款内容）。</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bl>
    <w:p>
      <w:pPr>
        <w:pStyle w:val="777"/>
        <w:spacing w:line="360" w:lineRule="auto"/>
        <w:rPr>
          <w:rFonts w:hAnsi="宋体" w:eastAsia="宋体" w:cs="宋体"/>
          <w:b/>
          <w:sz w:val="21"/>
          <w:szCs w:val="21"/>
        </w:rPr>
      </w:pPr>
      <w:r>
        <w:rPr>
          <w:rFonts w:hint="eastAsia" w:hAnsi="宋体" w:eastAsia="宋体" w:cs="宋体"/>
          <w:b/>
          <w:sz w:val="21"/>
          <w:szCs w:val="21"/>
        </w:rPr>
        <w:t xml:space="preserve">（全文完）</w:t>
      </w:r>
      <w:bookmarkEnd w:id="0"/>
      <w:r/>
      <w:r/>
    </w:p>
    <w:sectPr>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3"/>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17</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3"/>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17</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rPr>
        <w:rStyle w:val="802"/>
      </w:rPr>
      <w:framePr w:wrap="around" w:vAnchor="text" w:hAnchor="margin" w:xAlign="center" w:y="1"/>
    </w:pPr>
    <w:r>
      <w:fldChar w:fldCharType="begin"/>
    </w:r>
    <w:r>
      <w:rPr>
        <w:rStyle w:val="802"/>
      </w:rPr>
      <w:instrText xml:space="preserve">PAGE  </w:instrText>
    </w:r>
    <w:r>
      <w:fldChar w:fldCharType="end"/>
    </w:r>
    <w:r/>
  </w:p>
  <w:p>
    <w:pPr>
      <w:pStyle w:val="7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采购编号：</w:t>
    </w:r>
    <w:r>
      <w:rPr>
        <w:rFonts w:hint="eastAsia" w:ascii="宋体" w:hAnsi="宋体"/>
      </w:rPr>
      <w:t xml:space="preserve">JSZC-320583-CJZB-T2025-0241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w:t>
    </w:r>
    <w:r>
      <w:rPr>
        <w:rFonts w:hint="eastAsia" w:ascii="宋体" w:hAnsi="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81"/>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japaneseCounting"/>
      <w:pStyle w:val="796"/>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6 Char"/>
    <w:basedOn w:val="764"/>
    <w:link w:val="760"/>
    <w:uiPriority w:val="9"/>
    <w:rPr>
      <w:rFonts w:ascii="Arial" w:hAnsi="Arial" w:eastAsia="Arial" w:cs="Arial"/>
      <w:b/>
      <w:bCs/>
      <w:sz w:val="22"/>
      <w:szCs w:val="22"/>
    </w:rPr>
  </w:style>
  <w:style w:type="character" w:styleId="747">
    <w:name w:val="Heading 7 Char"/>
    <w:basedOn w:val="764"/>
    <w:link w:val="761"/>
    <w:uiPriority w:val="9"/>
    <w:rPr>
      <w:rFonts w:ascii="Arial" w:hAnsi="Arial" w:eastAsia="Arial" w:cs="Arial"/>
      <w:b/>
      <w:bCs/>
      <w:i/>
      <w:iCs/>
      <w:sz w:val="22"/>
      <w:szCs w:val="22"/>
    </w:rPr>
  </w:style>
  <w:style w:type="character" w:styleId="748">
    <w:name w:val="Heading 8 Char"/>
    <w:basedOn w:val="764"/>
    <w:link w:val="762"/>
    <w:uiPriority w:val="9"/>
    <w:rPr>
      <w:rFonts w:ascii="Arial" w:hAnsi="Arial" w:eastAsia="Arial" w:cs="Arial"/>
      <w:i/>
      <w:iCs/>
      <w:sz w:val="22"/>
      <w:szCs w:val="22"/>
    </w:rPr>
  </w:style>
  <w:style w:type="character" w:styleId="749">
    <w:name w:val="Heading 9 Char"/>
    <w:basedOn w:val="764"/>
    <w:link w:val="763"/>
    <w:uiPriority w:val="9"/>
    <w:rPr>
      <w:rFonts w:ascii="Arial" w:hAnsi="Arial" w:eastAsia="Arial" w:cs="Arial"/>
      <w:i/>
      <w:iCs/>
      <w:sz w:val="21"/>
      <w:szCs w:val="21"/>
    </w:rPr>
  </w:style>
  <w:style w:type="character" w:styleId="750">
    <w:name w:val="Quote Char"/>
    <w:link w:val="821"/>
    <w:uiPriority w:val="29"/>
    <w:rPr>
      <w:i/>
    </w:rPr>
  </w:style>
  <w:style w:type="character" w:styleId="751">
    <w:name w:val="Intense Quote Char"/>
    <w:link w:val="823"/>
    <w:uiPriority w:val="30"/>
    <w:rPr>
      <w:i/>
    </w:rPr>
  </w:style>
  <w:style w:type="character" w:styleId="752">
    <w:name w:val="Endnote Text Char"/>
    <w:link w:val="781"/>
    <w:uiPriority w:val="99"/>
    <w:rPr>
      <w:sz w:val="20"/>
    </w:rPr>
  </w:style>
  <w:style w:type="paragraph" w:styleId="753">
    <w:name w:val="TOC Heading"/>
    <w:uiPriority w:val="39"/>
    <w:unhideWhenUsed/>
  </w:style>
  <w:style w:type="paragraph" w:styleId="754" w:default="1">
    <w:name w:val="Normal"/>
    <w:qFormat/>
    <w:pPr>
      <w:jc w:val="both"/>
      <w:widowControl w:val="off"/>
    </w:pPr>
    <w:rPr>
      <w:sz w:val="21"/>
      <w:szCs w:val="24"/>
    </w:rPr>
  </w:style>
  <w:style w:type="paragraph" w:styleId="755">
    <w:name w:val="Heading 1"/>
    <w:basedOn w:val="754"/>
    <w:next w:val="754"/>
    <w:link w:val="957"/>
    <w:qFormat/>
    <w:pPr>
      <w:keepLines/>
      <w:keepNext/>
      <w:spacing w:before="340" w:after="330" w:line="578" w:lineRule="auto"/>
      <w:outlineLvl w:val="0"/>
    </w:pPr>
    <w:rPr>
      <w:b/>
      <w:bCs/>
      <w:sz w:val="44"/>
      <w:szCs w:val="44"/>
    </w:rPr>
  </w:style>
  <w:style w:type="paragraph" w:styleId="756">
    <w:name w:val="Heading 2"/>
    <w:basedOn w:val="754"/>
    <w:next w:val="754"/>
    <w:link w:val="958"/>
    <w:qFormat/>
    <w:pPr>
      <w:keepLines/>
      <w:keepNext/>
      <w:spacing w:before="260" w:after="260" w:line="416" w:lineRule="auto"/>
      <w:outlineLvl w:val="1"/>
    </w:pPr>
    <w:rPr>
      <w:rFonts w:ascii="Cambria" w:hAnsi="Cambria"/>
      <w:b/>
      <w:bCs/>
      <w:sz w:val="32"/>
      <w:szCs w:val="32"/>
    </w:rPr>
  </w:style>
  <w:style w:type="paragraph" w:styleId="757">
    <w:name w:val="Heading 3"/>
    <w:basedOn w:val="754"/>
    <w:next w:val="767"/>
    <w:link w:val="959"/>
    <w:qFormat/>
    <w:pPr>
      <w:keepLines/>
      <w:keepNext/>
      <w:spacing w:before="260" w:after="260" w:line="416" w:lineRule="auto"/>
      <w:outlineLvl w:val="2"/>
    </w:pPr>
    <w:rPr>
      <w:b/>
      <w:bCs/>
      <w:sz w:val="32"/>
      <w:szCs w:val="32"/>
    </w:rPr>
  </w:style>
  <w:style w:type="paragraph" w:styleId="758">
    <w:name w:val="Heading 4"/>
    <w:basedOn w:val="754"/>
    <w:next w:val="754"/>
    <w:link w:val="968"/>
    <w:qFormat/>
    <w:pPr>
      <w:keepNext/>
      <w:spacing w:before="240" w:after="60"/>
      <w:outlineLvl w:val="3"/>
    </w:pPr>
    <w:rPr>
      <w:b/>
      <w:bCs/>
      <w:sz w:val="28"/>
      <w:szCs w:val="28"/>
    </w:rPr>
  </w:style>
  <w:style w:type="paragraph" w:styleId="759">
    <w:name w:val="Heading 5"/>
    <w:basedOn w:val="754"/>
    <w:next w:val="754"/>
    <w:link w:val="963"/>
    <w:qFormat/>
    <w:pPr>
      <w:spacing w:before="240" w:after="60"/>
      <w:outlineLvl w:val="4"/>
    </w:pPr>
    <w:rPr>
      <w:b/>
      <w:bCs/>
      <w:i/>
      <w:iCs/>
      <w:sz w:val="26"/>
      <w:szCs w:val="26"/>
    </w:rPr>
  </w:style>
  <w:style w:type="paragraph" w:styleId="760">
    <w:name w:val="Heading 6"/>
    <w:basedOn w:val="754"/>
    <w:next w:val="754"/>
    <w:link w:val="815"/>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816"/>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817"/>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18"/>
    <w:uiPriority w:val="9"/>
    <w:unhideWhenUsed/>
    <w:qFormat/>
    <w:pPr>
      <w:keepLines/>
      <w:keepNext/>
      <w:spacing w:before="320" w:after="200"/>
      <w:outlineLvl w:val="8"/>
    </w:pPr>
    <w:rPr>
      <w:rFonts w:ascii="Arial" w:hAnsi="Arial" w:eastAsia="Arial" w:cs="Arial"/>
      <w:i/>
      <w:iCs/>
      <w:szCs w:val="21"/>
    </w:rPr>
  </w:style>
  <w:style w:type="character" w:styleId="764" w:default="1">
    <w:name w:val="Default Paragraph Font"/>
    <w:uiPriority w:val="1"/>
    <w:semiHidden/>
    <w:unhideWhenUsed/>
  </w:style>
  <w:style w:type="table" w:styleId="765" w:default="1">
    <w:name w:val="Normal Table"/>
    <w:uiPriority w:val="99"/>
    <w:semiHidden/>
    <w:unhideWhenUsed/>
    <w:qFormat/>
    <w:tblPr>
      <w:tblInd w:w="0" w:type="dxa"/>
      <w:tblCellMar>
        <w:left w:w="108" w:type="dxa"/>
        <w:top w:w="0" w:type="dxa"/>
        <w:right w:w="108" w:type="dxa"/>
        <w:bottom w:w="0" w:type="dxa"/>
      </w:tblCellMar>
    </w:tblPr>
  </w:style>
  <w:style w:type="numbering" w:styleId="766" w:default="1">
    <w:name w:val="No List"/>
    <w:uiPriority w:val="99"/>
    <w:semiHidden/>
    <w:unhideWhenUsed/>
  </w:style>
  <w:style w:type="paragraph" w:styleId="767">
    <w:name w:val="Normal Indent"/>
    <w:basedOn w:val="754"/>
    <w:link w:val="962"/>
    <w:qFormat/>
    <w:pPr>
      <w:ind w:firstLine="420"/>
      <w:jc w:val="left"/>
      <w:widowControl/>
    </w:pPr>
    <w:rPr>
      <w:rFonts w:eastAsia="楷体_GB2312"/>
      <w:sz w:val="24"/>
      <w:szCs w:val="20"/>
    </w:rPr>
  </w:style>
  <w:style w:type="paragraph" w:styleId="768">
    <w:name w:val="toc 7"/>
    <w:basedOn w:val="754"/>
    <w:next w:val="754"/>
    <w:uiPriority w:val="39"/>
    <w:unhideWhenUsed/>
    <w:qFormat/>
    <w:pPr>
      <w:ind w:left="1701"/>
      <w:spacing w:after="57"/>
    </w:pPr>
  </w:style>
  <w:style w:type="paragraph" w:styleId="769">
    <w:name w:val="Caption"/>
    <w:basedOn w:val="754"/>
    <w:next w:val="754"/>
    <w:uiPriority w:val="35"/>
    <w:semiHidden/>
    <w:unhideWhenUsed/>
    <w:qFormat/>
    <w:pPr>
      <w:spacing w:line="276" w:lineRule="auto"/>
    </w:pPr>
    <w:rPr>
      <w:b/>
      <w:bCs/>
      <w:color w:val="4f81bd" w:themeColor="accent1"/>
      <w:sz w:val="18"/>
      <w:szCs w:val="18"/>
    </w:rPr>
  </w:style>
  <w:style w:type="paragraph" w:styleId="770">
    <w:name w:val="Document Map"/>
    <w:basedOn w:val="754"/>
    <w:semiHidden/>
    <w:qFormat/>
    <w:pPr>
      <w:shd w:val="clear" w:color="auto" w:fill="000080"/>
    </w:pPr>
  </w:style>
  <w:style w:type="paragraph" w:styleId="771">
    <w:name w:val="annotation text"/>
    <w:basedOn w:val="754"/>
    <w:link w:val="976"/>
    <w:uiPriority w:val="99"/>
    <w:qFormat/>
    <w:pPr>
      <w:jc w:val="left"/>
    </w:pPr>
  </w:style>
  <w:style w:type="paragraph" w:styleId="772">
    <w:name w:val="Body Text"/>
    <w:basedOn w:val="754"/>
    <w:next w:val="754"/>
    <w:qFormat/>
    <w:pPr>
      <w:spacing w:after="120"/>
    </w:pPr>
  </w:style>
  <w:style w:type="paragraph" w:styleId="773">
    <w:name w:val="Body Text Indent"/>
    <w:basedOn w:val="754"/>
    <w:link w:val="1005"/>
    <w:qFormat/>
    <w:pPr>
      <w:ind w:left="420"/>
      <w:spacing w:after="120"/>
    </w:pPr>
  </w:style>
  <w:style w:type="paragraph" w:styleId="774">
    <w:name w:val="Block Text"/>
    <w:basedOn w:val="755"/>
    <w:next w:val="754"/>
    <w:qFormat/>
    <w:pPr>
      <w:ind w:left="630" w:right="-609" w:firstLine="420"/>
      <w:spacing w:line="360" w:lineRule="auto"/>
    </w:pPr>
    <w:rPr>
      <w:rFonts w:hint="eastAsia" w:ascii="仿宋_GB2312" w:eastAsia="仿宋_GB2312"/>
      <w:szCs w:val="20"/>
    </w:rPr>
  </w:style>
  <w:style w:type="paragraph" w:styleId="775">
    <w:name w:val="toc 5"/>
    <w:basedOn w:val="754"/>
    <w:next w:val="754"/>
    <w:uiPriority w:val="39"/>
    <w:unhideWhenUsed/>
    <w:qFormat/>
    <w:pPr>
      <w:ind w:left="1134"/>
      <w:spacing w:after="57"/>
    </w:pPr>
  </w:style>
  <w:style w:type="paragraph" w:styleId="776">
    <w:name w:val="toc 3"/>
    <w:basedOn w:val="754"/>
    <w:next w:val="754"/>
    <w:uiPriority w:val="39"/>
    <w:unhideWhenUsed/>
    <w:qFormat/>
    <w:pPr>
      <w:ind w:left="567"/>
      <w:spacing w:after="57"/>
    </w:pPr>
  </w:style>
  <w:style w:type="paragraph" w:styleId="777">
    <w:name w:val="Plain Text"/>
    <w:basedOn w:val="754"/>
    <w:link w:val="961"/>
    <w:qFormat/>
    <w:pPr>
      <w:jc w:val="left"/>
      <w:widowControl/>
    </w:pPr>
    <w:rPr>
      <w:rFonts w:ascii="宋体" w:hAnsi="Courier New" w:eastAsia="楷体_GB2312"/>
      <w:sz w:val="26"/>
    </w:rPr>
  </w:style>
  <w:style w:type="paragraph" w:styleId="778">
    <w:name w:val="toc 8"/>
    <w:basedOn w:val="754"/>
    <w:next w:val="754"/>
    <w:uiPriority w:val="39"/>
    <w:unhideWhenUsed/>
    <w:qFormat/>
    <w:pPr>
      <w:ind w:left="1984"/>
      <w:spacing w:after="57"/>
    </w:pPr>
  </w:style>
  <w:style w:type="paragraph" w:styleId="779">
    <w:name w:val="Date"/>
    <w:basedOn w:val="754"/>
    <w:next w:val="754"/>
    <w:link w:val="977"/>
    <w:qFormat/>
    <w:pPr>
      <w:ind w:left="100"/>
    </w:pPr>
    <w:rPr>
      <w:sz w:val="36"/>
      <w:szCs w:val="20"/>
    </w:rPr>
  </w:style>
  <w:style w:type="paragraph" w:styleId="780">
    <w:name w:val="Body Text Indent 2"/>
    <w:basedOn w:val="754"/>
    <w:qFormat/>
    <w:pPr>
      <w:ind w:left="420"/>
      <w:spacing w:after="120" w:line="480" w:lineRule="auto"/>
    </w:pPr>
  </w:style>
  <w:style w:type="paragraph" w:styleId="781">
    <w:name w:val="endnote text"/>
    <w:basedOn w:val="754"/>
    <w:link w:val="954"/>
    <w:uiPriority w:val="99"/>
    <w:semiHidden/>
    <w:unhideWhenUsed/>
    <w:qFormat/>
    <w:rPr>
      <w:sz w:val="20"/>
    </w:rPr>
  </w:style>
  <w:style w:type="paragraph" w:styleId="782">
    <w:name w:val="Balloon Text"/>
    <w:basedOn w:val="754"/>
    <w:semiHidden/>
    <w:qFormat/>
    <w:rPr>
      <w:sz w:val="18"/>
      <w:szCs w:val="18"/>
    </w:rPr>
  </w:style>
  <w:style w:type="paragraph" w:styleId="783">
    <w:name w:val="Footer"/>
    <w:basedOn w:val="754"/>
    <w:link w:val="966"/>
    <w:qFormat/>
    <w:pPr>
      <w:jc w:val="left"/>
      <w:tabs>
        <w:tab w:val="center" w:pos="4153" w:leader="none"/>
        <w:tab w:val="right" w:pos="8306" w:leader="none"/>
      </w:tabs>
    </w:pPr>
    <w:rPr>
      <w:sz w:val="18"/>
      <w:szCs w:val="18"/>
    </w:rPr>
  </w:style>
  <w:style w:type="paragraph" w:styleId="784">
    <w:name w:val="envelope return"/>
    <w:basedOn w:val="754"/>
    <w:qFormat/>
    <w:rPr>
      <w:rFonts w:ascii="Arial" w:hAnsi="Arial" w:eastAsia="楷体_GB2312"/>
      <w:sz w:val="26"/>
      <w:szCs w:val="20"/>
    </w:rPr>
  </w:style>
  <w:style w:type="paragraph" w:styleId="785">
    <w:name w:val="Header"/>
    <w:basedOn w:val="754"/>
    <w:link w:val="972"/>
    <w:uiPriority w:val="99"/>
    <w:qFormat/>
    <w:pPr>
      <w:jc w:val="center"/>
      <w:tabs>
        <w:tab w:val="center" w:pos="4153" w:leader="none"/>
        <w:tab w:val="right" w:pos="8306" w:leader="none"/>
      </w:tabs>
      <w:pBdr>
        <w:bottom w:val="single" w:color="auto" w:sz="6" w:space="1"/>
      </w:pBdr>
    </w:pPr>
    <w:rPr>
      <w:sz w:val="18"/>
      <w:szCs w:val="18"/>
    </w:rPr>
  </w:style>
  <w:style w:type="paragraph" w:styleId="786">
    <w:name w:val="toc 1"/>
    <w:basedOn w:val="754"/>
    <w:next w:val="754"/>
    <w:semiHidden/>
    <w:qFormat/>
    <w:pPr>
      <w:jc w:val="left"/>
    </w:pPr>
    <w:rPr>
      <w:rFonts w:eastAsia="楷体_GB2312"/>
      <w:sz w:val="24"/>
      <w:szCs w:val="20"/>
    </w:rPr>
  </w:style>
  <w:style w:type="paragraph" w:styleId="787">
    <w:name w:val="toc 4"/>
    <w:basedOn w:val="754"/>
    <w:next w:val="754"/>
    <w:uiPriority w:val="39"/>
    <w:unhideWhenUsed/>
    <w:qFormat/>
    <w:pPr>
      <w:ind w:left="850"/>
      <w:spacing w:after="57"/>
    </w:pPr>
  </w:style>
  <w:style w:type="paragraph" w:styleId="788">
    <w:name w:val="Subtitle"/>
    <w:basedOn w:val="754"/>
    <w:next w:val="754"/>
    <w:qFormat/>
    <w:pPr>
      <w:jc w:val="center"/>
      <w:spacing w:before="240" w:after="60" w:line="312" w:lineRule="auto"/>
      <w:outlineLvl w:val="1"/>
    </w:pPr>
    <w:rPr>
      <w:rFonts w:ascii="宋体" w:hAnsi="Courier New" w:eastAsia="楷体_GB2312"/>
      <w:sz w:val="26"/>
      <w:szCs w:val="20"/>
    </w:rPr>
  </w:style>
  <w:style w:type="paragraph" w:styleId="789">
    <w:name w:val="footnote text"/>
    <w:basedOn w:val="755"/>
    <w:next w:val="774"/>
    <w:qFormat/>
    <w:pPr>
      <w:ind w:firstLine="3584"/>
      <w:spacing w:before="0" w:after="0" w:line="360" w:lineRule="auto"/>
    </w:pPr>
  </w:style>
  <w:style w:type="paragraph" w:styleId="790">
    <w:name w:val="toc 6"/>
    <w:basedOn w:val="754"/>
    <w:next w:val="754"/>
    <w:uiPriority w:val="39"/>
    <w:unhideWhenUsed/>
    <w:qFormat/>
    <w:pPr>
      <w:ind w:left="1417"/>
      <w:spacing w:after="57"/>
    </w:pPr>
  </w:style>
  <w:style w:type="paragraph" w:styleId="791">
    <w:name w:val="Body Text Indent 3"/>
    <w:basedOn w:val="754"/>
    <w:qFormat/>
    <w:pPr>
      <w:ind w:firstLine="480"/>
      <w:jc w:val="left"/>
      <w:spacing w:line="440" w:lineRule="atLeast"/>
    </w:pPr>
    <w:rPr>
      <w:sz w:val="24"/>
    </w:rPr>
  </w:style>
  <w:style w:type="paragraph" w:styleId="792">
    <w:name w:val="table of figures"/>
    <w:basedOn w:val="754"/>
    <w:next w:val="754"/>
    <w:uiPriority w:val="99"/>
    <w:unhideWhenUsed/>
    <w:qFormat/>
  </w:style>
  <w:style w:type="paragraph" w:styleId="793">
    <w:name w:val="toc 2"/>
    <w:basedOn w:val="754"/>
    <w:next w:val="754"/>
    <w:uiPriority w:val="39"/>
    <w:unhideWhenUsed/>
    <w:qFormat/>
    <w:pPr>
      <w:ind w:left="283"/>
      <w:spacing w:after="57"/>
    </w:pPr>
  </w:style>
  <w:style w:type="paragraph" w:styleId="794">
    <w:name w:val="toc 9"/>
    <w:basedOn w:val="754"/>
    <w:next w:val="754"/>
    <w:uiPriority w:val="39"/>
    <w:unhideWhenUsed/>
    <w:qFormat/>
    <w:pPr>
      <w:ind w:left="2268"/>
      <w:spacing w:after="57"/>
    </w:pPr>
  </w:style>
  <w:style w:type="paragraph" w:styleId="795">
    <w:name w:val="Normal (Web)"/>
    <w:basedOn w:val="754"/>
    <w:qFormat/>
    <w:pPr>
      <w:jc w:val="left"/>
      <w:spacing w:before="100" w:beforeAutospacing="1" w:after="100" w:afterAutospacing="1"/>
      <w:widowControl/>
    </w:pPr>
    <w:rPr>
      <w:rFonts w:ascii="宋体" w:hAnsi="宋体" w:cs="宋体"/>
      <w:sz w:val="24"/>
    </w:rPr>
  </w:style>
  <w:style w:type="paragraph" w:styleId="796">
    <w:name w:val="Title"/>
    <w:basedOn w:val="754"/>
    <w:link w:val="969"/>
    <w:qFormat/>
    <w:pPr>
      <w:numPr>
        <w:numId w:val="1"/>
      </w:numPr>
      <w:jc w:val="center"/>
      <w:spacing w:before="240" w:after="60"/>
      <w:tabs>
        <w:tab w:val="left" w:pos="432" w:leader="none"/>
      </w:tabs>
      <w:outlineLvl w:val="0"/>
    </w:pPr>
    <w:rPr>
      <w:rFonts w:ascii="Arial" w:hAnsi="Arial"/>
      <w:b/>
      <w:bCs/>
      <w:sz w:val="32"/>
      <w:szCs w:val="32"/>
    </w:rPr>
  </w:style>
  <w:style w:type="paragraph" w:styleId="797">
    <w:name w:val="annotation subject"/>
    <w:basedOn w:val="771"/>
    <w:next w:val="771"/>
    <w:semiHidden/>
    <w:qFormat/>
    <w:rPr>
      <w:b/>
      <w:bCs/>
    </w:rPr>
  </w:style>
  <w:style w:type="paragraph" w:styleId="798">
    <w:name w:val="Body Text First Indent 2"/>
    <w:basedOn w:val="773"/>
    <w:qFormat/>
    <w:pPr>
      <w:ind w:firstLine="420"/>
    </w:pPr>
  </w:style>
  <w:style w:type="table" w:styleId="799">
    <w:name w:val="Table Grid"/>
    <w:basedOn w:val="765"/>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Strong"/>
    <w:basedOn w:val="764"/>
    <w:qFormat/>
    <w:rPr>
      <w:b/>
      <w:bCs/>
    </w:rPr>
  </w:style>
  <w:style w:type="character" w:styleId="801">
    <w:name w:val="endnote reference"/>
    <w:basedOn w:val="764"/>
    <w:uiPriority w:val="99"/>
    <w:semiHidden/>
    <w:unhideWhenUsed/>
    <w:qFormat/>
    <w:rPr>
      <w:vertAlign w:val="superscript"/>
    </w:rPr>
  </w:style>
  <w:style w:type="character" w:styleId="802">
    <w:name w:val="page number"/>
    <w:basedOn w:val="764"/>
    <w:qFormat/>
  </w:style>
  <w:style w:type="character" w:styleId="803">
    <w:name w:val="FollowedHyperlink"/>
    <w:basedOn w:val="764"/>
    <w:semiHidden/>
    <w:unhideWhenUsed/>
    <w:qFormat/>
    <w:rPr>
      <w:color w:val="333333"/>
      <w:u w:val="none"/>
    </w:rPr>
  </w:style>
  <w:style w:type="character" w:styleId="804">
    <w:name w:val="Emphasis"/>
    <w:qFormat/>
    <w:rPr>
      <w:i/>
      <w:iCs/>
    </w:rPr>
  </w:style>
  <w:style w:type="character" w:styleId="805">
    <w:name w:val="Hyperlink"/>
    <w:qFormat/>
    <w:rPr>
      <w:color w:val="000000"/>
      <w:u w:val="none"/>
    </w:rPr>
  </w:style>
  <w:style w:type="character" w:styleId="806">
    <w:name w:val="annotation reference"/>
    <w:uiPriority w:val="99"/>
    <w:qFormat/>
    <w:rPr>
      <w:sz w:val="21"/>
      <w:szCs w:val="21"/>
    </w:rPr>
  </w:style>
  <w:style w:type="character" w:styleId="807">
    <w:name w:val="footnote reference"/>
    <w:basedOn w:val="764"/>
    <w:uiPriority w:val="99"/>
    <w:unhideWhenUsed/>
    <w:qFormat/>
    <w:rPr>
      <w:vertAlign w:val="superscript"/>
    </w:rPr>
  </w:style>
  <w:style w:type="paragraph" w:styleId="808" w:customStyle="1">
    <w:name w:val="段"/>
    <w:next w:val="754"/>
    <w:qFormat/>
    <w:pPr>
      <w:ind w:firstLine="200"/>
      <w:jc w:val="both"/>
    </w:pPr>
    <w:rPr>
      <w:rFonts w:ascii="宋体"/>
      <w:sz w:val="21"/>
    </w:rPr>
  </w:style>
  <w:style w:type="paragraph" w:styleId="809" w:customStyle="1">
    <w:name w:val="首行缩进"/>
    <w:basedOn w:val="754"/>
    <w:qFormat/>
    <w:pPr>
      <w:ind w:firstLine="480"/>
      <w:jc w:val="left"/>
      <w:spacing w:line="360" w:lineRule="auto"/>
    </w:pPr>
    <w:rPr>
      <w:rFonts w:ascii="宋体" w:hAnsi="宋体"/>
      <w:sz w:val="24"/>
    </w:rPr>
  </w:style>
  <w:style w:type="character" w:styleId="810" w:customStyle="1">
    <w:name w:val="Heading 1 Char"/>
    <w:basedOn w:val="764"/>
    <w:uiPriority w:val="9"/>
    <w:qFormat/>
    <w:rPr>
      <w:rFonts w:ascii="Arial" w:hAnsi="Arial" w:eastAsia="Arial" w:cs="Arial"/>
      <w:sz w:val="40"/>
      <w:szCs w:val="40"/>
    </w:rPr>
  </w:style>
  <w:style w:type="character" w:styleId="811" w:customStyle="1">
    <w:name w:val="Heading 2 Char"/>
    <w:basedOn w:val="764"/>
    <w:uiPriority w:val="9"/>
    <w:qFormat/>
    <w:rPr>
      <w:rFonts w:ascii="Arial" w:hAnsi="Arial" w:eastAsia="Arial" w:cs="Arial"/>
      <w:sz w:val="34"/>
    </w:rPr>
  </w:style>
  <w:style w:type="character" w:styleId="812" w:customStyle="1">
    <w:name w:val="Heading 3 Char"/>
    <w:basedOn w:val="764"/>
    <w:uiPriority w:val="9"/>
    <w:qFormat/>
    <w:rPr>
      <w:rFonts w:ascii="Arial" w:hAnsi="Arial" w:eastAsia="Arial" w:cs="Arial"/>
      <w:sz w:val="30"/>
      <w:szCs w:val="30"/>
    </w:rPr>
  </w:style>
  <w:style w:type="character" w:styleId="813" w:customStyle="1">
    <w:name w:val="Heading 4 Char"/>
    <w:basedOn w:val="764"/>
    <w:uiPriority w:val="9"/>
    <w:qFormat/>
    <w:rPr>
      <w:rFonts w:ascii="Arial" w:hAnsi="Arial" w:eastAsia="Arial" w:cs="Arial"/>
      <w:b/>
      <w:bCs/>
      <w:sz w:val="26"/>
      <w:szCs w:val="26"/>
    </w:rPr>
  </w:style>
  <w:style w:type="character" w:styleId="814" w:customStyle="1">
    <w:name w:val="Heading 5 Char"/>
    <w:basedOn w:val="764"/>
    <w:uiPriority w:val="9"/>
    <w:qFormat/>
    <w:rPr>
      <w:rFonts w:ascii="Arial" w:hAnsi="Arial" w:eastAsia="Arial" w:cs="Arial"/>
      <w:b/>
      <w:bCs/>
      <w:sz w:val="24"/>
      <w:szCs w:val="24"/>
    </w:rPr>
  </w:style>
  <w:style w:type="character" w:styleId="815" w:customStyle="1">
    <w:name w:val="标题 6 Char"/>
    <w:basedOn w:val="764"/>
    <w:link w:val="760"/>
    <w:uiPriority w:val="9"/>
    <w:qFormat/>
    <w:rPr>
      <w:rFonts w:ascii="Arial" w:hAnsi="Arial" w:eastAsia="Arial" w:cs="Arial"/>
      <w:b/>
      <w:bCs/>
      <w:sz w:val="22"/>
      <w:szCs w:val="22"/>
    </w:rPr>
  </w:style>
  <w:style w:type="character" w:styleId="816" w:customStyle="1">
    <w:name w:val="标题 7 Char"/>
    <w:basedOn w:val="764"/>
    <w:link w:val="761"/>
    <w:uiPriority w:val="9"/>
    <w:qFormat/>
    <w:rPr>
      <w:rFonts w:ascii="Arial" w:hAnsi="Arial" w:eastAsia="Arial" w:cs="Arial"/>
      <w:b/>
      <w:bCs/>
      <w:i/>
      <w:iCs/>
      <w:sz w:val="22"/>
      <w:szCs w:val="22"/>
    </w:rPr>
  </w:style>
  <w:style w:type="character" w:styleId="817" w:customStyle="1">
    <w:name w:val="标题 8 Char"/>
    <w:basedOn w:val="764"/>
    <w:link w:val="762"/>
    <w:uiPriority w:val="9"/>
    <w:qFormat/>
    <w:rPr>
      <w:rFonts w:ascii="Arial" w:hAnsi="Arial" w:eastAsia="Arial" w:cs="Arial"/>
      <w:i/>
      <w:iCs/>
      <w:sz w:val="22"/>
      <w:szCs w:val="22"/>
    </w:rPr>
  </w:style>
  <w:style w:type="character" w:styleId="818" w:customStyle="1">
    <w:name w:val="标题 9 Char"/>
    <w:basedOn w:val="764"/>
    <w:link w:val="763"/>
    <w:uiPriority w:val="9"/>
    <w:qFormat/>
    <w:rPr>
      <w:rFonts w:ascii="Arial" w:hAnsi="Arial" w:eastAsia="Arial" w:cs="Arial"/>
      <w:i/>
      <w:iCs/>
      <w:sz w:val="21"/>
      <w:szCs w:val="21"/>
    </w:rPr>
  </w:style>
  <w:style w:type="character" w:styleId="819" w:customStyle="1">
    <w:name w:val="Title Char"/>
    <w:basedOn w:val="764"/>
    <w:uiPriority w:val="10"/>
    <w:qFormat/>
    <w:rPr>
      <w:sz w:val="48"/>
      <w:szCs w:val="48"/>
    </w:rPr>
  </w:style>
  <w:style w:type="character" w:styleId="820" w:customStyle="1">
    <w:name w:val="Subtitle Char"/>
    <w:basedOn w:val="764"/>
    <w:uiPriority w:val="11"/>
    <w:qFormat/>
    <w:rPr>
      <w:sz w:val="24"/>
      <w:szCs w:val="24"/>
    </w:rPr>
  </w:style>
  <w:style w:type="paragraph" w:styleId="821">
    <w:name w:val="Quote"/>
    <w:basedOn w:val="754"/>
    <w:next w:val="754"/>
    <w:link w:val="822"/>
    <w:uiPriority w:val="29"/>
    <w:qFormat/>
    <w:pPr>
      <w:ind w:left="720" w:right="720"/>
    </w:pPr>
    <w:rPr>
      <w:i/>
    </w:rPr>
  </w:style>
  <w:style w:type="character" w:styleId="822" w:customStyle="1">
    <w:name w:val="引用 Char"/>
    <w:link w:val="821"/>
    <w:uiPriority w:val="29"/>
    <w:qFormat/>
    <w:rPr>
      <w:i/>
    </w:rPr>
  </w:style>
  <w:style w:type="paragraph" w:styleId="823">
    <w:name w:val="Intense Quote"/>
    <w:basedOn w:val="754"/>
    <w:next w:val="754"/>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明显引用 Char"/>
    <w:link w:val="823"/>
    <w:uiPriority w:val="30"/>
    <w:qFormat/>
    <w:rPr>
      <w:i/>
    </w:rPr>
  </w:style>
  <w:style w:type="character" w:styleId="825" w:customStyle="1">
    <w:name w:val="Header Char"/>
    <w:basedOn w:val="764"/>
    <w:uiPriority w:val="99"/>
    <w:qFormat/>
  </w:style>
  <w:style w:type="character" w:styleId="826" w:customStyle="1">
    <w:name w:val="Footer Char"/>
    <w:basedOn w:val="764"/>
    <w:uiPriority w:val="99"/>
    <w:qFormat/>
  </w:style>
  <w:style w:type="character" w:styleId="827" w:customStyle="1">
    <w:name w:val="Caption Char"/>
    <w:uiPriority w:val="99"/>
    <w:qFormat/>
  </w:style>
  <w:style w:type="table" w:styleId="828" w:customStyle="1">
    <w:name w:val="Table Grid Light"/>
    <w:basedOn w:val="765"/>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9" w:customStyle="1">
    <w:name w:val="Plain Table 1"/>
    <w:basedOn w:val="765"/>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65"/>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6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6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6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65"/>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basedOn w:val="765"/>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basedOn w:val="765"/>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basedOn w:val="765"/>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basedOn w:val="765"/>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basedOn w:val="765"/>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basedOn w:val="765"/>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1" w:customStyle="1">
    <w:name w:val="Grid Table 2"/>
    <w:basedOn w:val="765"/>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basedOn w:val="765"/>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basedOn w:val="765"/>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basedOn w:val="765"/>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basedOn w:val="765"/>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basedOn w:val="765"/>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Grid Table 2 - Accent 6"/>
    <w:basedOn w:val="765"/>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Grid Table 3"/>
    <w:basedOn w:val="765"/>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basedOn w:val="765"/>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basedOn w:val="765"/>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basedOn w:val="765"/>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basedOn w:val="765"/>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basedOn w:val="765"/>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basedOn w:val="765"/>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765"/>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basedOn w:val="765"/>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7" w:customStyle="1">
    <w:name w:val="Grid Table 4 - Accent 2"/>
    <w:basedOn w:val="765"/>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8" w:customStyle="1">
    <w:name w:val="Grid Table 4 - Accent 3"/>
    <w:basedOn w:val="765"/>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9" w:customStyle="1">
    <w:name w:val="Grid Table 4 - Accent 4"/>
    <w:basedOn w:val="765"/>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0" w:customStyle="1">
    <w:name w:val="Grid Table 4 - Accent 5"/>
    <w:basedOn w:val="765"/>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1" w:customStyle="1">
    <w:name w:val="Grid Table 4 - Accent 6"/>
    <w:basedOn w:val="765"/>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2" w:customStyle="1">
    <w:name w:val="Grid Table 5 Dark"/>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4" w:customStyle="1">
    <w:name w:val="Grid Table 5 Dark - Accent 2"/>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5" w:customStyle="1">
    <w:name w:val="Grid Table 5 Dark - Accent 3"/>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6" w:customStyle="1">
    <w:name w:val="Grid Table 5 Dark- Accent 4"/>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7" w:customStyle="1">
    <w:name w:val="Grid Table 5 Dark - Accent 5"/>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8" w:customStyle="1">
    <w:name w:val="Grid Table 5 Dark - Accent 6"/>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9" w:customStyle="1">
    <w:name w:val="Grid Table 6 Colorful"/>
    <w:basedOn w:val="765"/>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0" w:customStyle="1">
    <w:name w:val="Grid Table 6 Colorful - Accent 1"/>
    <w:basedOn w:val="765"/>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1" w:customStyle="1">
    <w:name w:val="Grid Table 6 Colorful - Accent 2"/>
    <w:basedOn w:val="765"/>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72" w:customStyle="1">
    <w:name w:val="Grid Table 6 Colorful - Accent 3"/>
    <w:basedOn w:val="765"/>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3" w:customStyle="1">
    <w:name w:val="Grid Table 6 Colorful - Accent 4"/>
    <w:basedOn w:val="765"/>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4" w:customStyle="1">
    <w:name w:val="Grid Table 6 Colorful - Accent 5"/>
    <w:basedOn w:val="765"/>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5" w:customStyle="1">
    <w:name w:val="Grid Table 6 Colorful - Accent 6"/>
    <w:basedOn w:val="765"/>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6" w:customStyle="1">
    <w:name w:val="Grid Table 7 Colorful"/>
    <w:basedOn w:val="765"/>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basedOn w:val="765"/>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basedOn w:val="765"/>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basedOn w:val="765"/>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basedOn w:val="765"/>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basedOn w:val="765"/>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basedOn w:val="765"/>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3" w:customStyle="1">
    <w:name w:val="List Table 1 Light"/>
    <w:basedOn w:val="765"/>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basedOn w:val="765"/>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1 Light - Accent 2"/>
    <w:basedOn w:val="765"/>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6" w:customStyle="1">
    <w:name w:val="List Table 1 Light - Accent 3"/>
    <w:basedOn w:val="765"/>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7" w:customStyle="1">
    <w:name w:val="List Table 1 Light - Accent 4"/>
    <w:basedOn w:val="765"/>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8" w:customStyle="1">
    <w:name w:val="List Table 1 Light - Accent 5"/>
    <w:basedOn w:val="765"/>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List Table 1 Light - Accent 6"/>
    <w:basedOn w:val="765"/>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List Table 2"/>
    <w:basedOn w:val="765"/>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1" w:customStyle="1">
    <w:name w:val="List Table 2 - Accent 1"/>
    <w:basedOn w:val="765"/>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2" w:customStyle="1">
    <w:name w:val="List Table 2 - Accent 2"/>
    <w:basedOn w:val="765"/>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3" w:customStyle="1">
    <w:name w:val="List Table 2 - Accent 3"/>
    <w:basedOn w:val="765"/>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4" w:customStyle="1">
    <w:name w:val="List Table 2 - Accent 4"/>
    <w:basedOn w:val="765"/>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5" w:customStyle="1">
    <w:name w:val="List Table 2 - Accent 5"/>
    <w:basedOn w:val="765"/>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6" w:customStyle="1">
    <w:name w:val="List Table 2 - Accent 6"/>
    <w:basedOn w:val="765"/>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7" w:customStyle="1">
    <w:name w:val="List Table 3"/>
    <w:basedOn w:val="765"/>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basedOn w:val="765"/>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3 - Accent 2"/>
    <w:basedOn w:val="765"/>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0" w:customStyle="1">
    <w:name w:val="List Table 3 - Accent 3"/>
    <w:basedOn w:val="765"/>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1" w:customStyle="1">
    <w:name w:val="List Table 3 - Accent 4"/>
    <w:basedOn w:val="765"/>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2" w:customStyle="1">
    <w:name w:val="List Table 3 - Accent 5"/>
    <w:basedOn w:val="765"/>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3" w:customStyle="1">
    <w:name w:val="List Table 3 - Accent 6"/>
    <w:basedOn w:val="765"/>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4" w:customStyle="1">
    <w:name w:val="List Table 4"/>
    <w:basedOn w:val="765"/>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basedOn w:val="765"/>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4 - Accent 2"/>
    <w:basedOn w:val="765"/>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7" w:customStyle="1">
    <w:name w:val="List Table 4 - Accent 3"/>
    <w:basedOn w:val="765"/>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8" w:customStyle="1">
    <w:name w:val="List Table 4 - Accent 4"/>
    <w:basedOn w:val="765"/>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9" w:customStyle="1">
    <w:name w:val="List Table 4 - Accent 5"/>
    <w:basedOn w:val="765"/>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0" w:customStyle="1">
    <w:name w:val="List Table 4 - Accent 6"/>
    <w:basedOn w:val="765"/>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1" w:customStyle="1">
    <w:name w:val="List Table 5 Dark"/>
    <w:basedOn w:val="765"/>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2" w:customStyle="1">
    <w:name w:val="List Table 5 Dark - Accent 1"/>
    <w:basedOn w:val="765"/>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3" w:customStyle="1">
    <w:name w:val="List Table 5 Dark - Accent 2"/>
    <w:basedOn w:val="765"/>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4" w:customStyle="1">
    <w:name w:val="List Table 5 Dark - Accent 3"/>
    <w:basedOn w:val="765"/>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5" w:customStyle="1">
    <w:name w:val="List Table 5 Dark - Accent 4"/>
    <w:basedOn w:val="765"/>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6" w:customStyle="1">
    <w:name w:val="List Table 5 Dark - Accent 5"/>
    <w:basedOn w:val="765"/>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7" w:customStyle="1">
    <w:name w:val="List Table 5 Dark - Accent 6"/>
    <w:basedOn w:val="765"/>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8" w:customStyle="1">
    <w:name w:val="List Table 6 Colorful"/>
    <w:basedOn w:val="765"/>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9" w:customStyle="1">
    <w:name w:val="List Table 6 Colorful - Accent 1"/>
    <w:basedOn w:val="765"/>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20" w:customStyle="1">
    <w:name w:val="List Table 6 Colorful - Accent 2"/>
    <w:basedOn w:val="765"/>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21" w:customStyle="1">
    <w:name w:val="List Table 6 Colorful - Accent 3"/>
    <w:basedOn w:val="765"/>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2" w:customStyle="1">
    <w:name w:val="List Table 6 Colorful - Accent 4"/>
    <w:basedOn w:val="765"/>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3" w:customStyle="1">
    <w:name w:val="List Table 6 Colorful - Accent 5"/>
    <w:basedOn w:val="765"/>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4" w:customStyle="1">
    <w:name w:val="List Table 6 Colorful - Accent 6"/>
    <w:basedOn w:val="765"/>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5" w:customStyle="1">
    <w:name w:val="List Table 7 Colorful"/>
    <w:basedOn w:val="765"/>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basedOn w:val="765"/>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basedOn w:val="765"/>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basedOn w:val="765"/>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basedOn w:val="765"/>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basedOn w:val="765"/>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basedOn w:val="765"/>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2" w:customStyle="1">
    <w:name w:val="Lined - Accent"/>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3" w:customStyle="1">
    <w:name w:val="Lined - Accent 1"/>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4" w:customStyle="1">
    <w:name w:val="Lined - Accent 2"/>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5" w:customStyle="1">
    <w:name w:val="Lined - Accent 3"/>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6" w:customStyle="1">
    <w:name w:val="Lined - Accent 4"/>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Lined - Accent 5"/>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Lined - Accent 6"/>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amp; Lined - Accent"/>
    <w:basedOn w:val="765"/>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0" w:customStyle="1">
    <w:name w:val="Bordered &amp; Lined - Accent 1"/>
    <w:basedOn w:val="765"/>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1" w:customStyle="1">
    <w:name w:val="Bordered &amp; Lined - Accent 2"/>
    <w:basedOn w:val="765"/>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2" w:customStyle="1">
    <w:name w:val="Bordered &amp; Lined - Accent 3"/>
    <w:basedOn w:val="765"/>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3" w:customStyle="1">
    <w:name w:val="Bordered &amp; Lined - Accent 4"/>
    <w:basedOn w:val="765"/>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Bordered &amp; Lined - Accent 5"/>
    <w:basedOn w:val="765"/>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Bordered &amp; Lined - Accent 6"/>
    <w:basedOn w:val="765"/>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w:basedOn w:val="765"/>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7" w:customStyle="1">
    <w:name w:val="Bordered - Accent 1"/>
    <w:basedOn w:val="765"/>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8" w:customStyle="1">
    <w:name w:val="Bordered - Accent 2"/>
    <w:basedOn w:val="765"/>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9" w:customStyle="1">
    <w:name w:val="Bordered - Accent 3"/>
    <w:basedOn w:val="765"/>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0" w:customStyle="1">
    <w:name w:val="Bordered - Accent 4"/>
    <w:basedOn w:val="765"/>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1" w:customStyle="1">
    <w:name w:val="Bordered - Accent 5"/>
    <w:basedOn w:val="765"/>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2" w:customStyle="1">
    <w:name w:val="Bordered - Accent 6"/>
    <w:basedOn w:val="765"/>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3" w:customStyle="1">
    <w:name w:val="Footnote Text Char"/>
    <w:uiPriority w:val="99"/>
    <w:qFormat/>
    <w:rPr>
      <w:sz w:val="18"/>
    </w:rPr>
  </w:style>
  <w:style w:type="character" w:styleId="954" w:customStyle="1">
    <w:name w:val="尾注文本 Char"/>
    <w:link w:val="781"/>
    <w:uiPriority w:val="99"/>
    <w:qFormat/>
    <w:rPr>
      <w:sz w:val="20"/>
    </w:rPr>
  </w:style>
  <w:style w:type="paragraph" w:styleId="955" w:customStyle="1">
    <w:name w:val="TOC 标题1"/>
    <w:uiPriority w:val="39"/>
    <w:unhideWhenUsed/>
    <w:qFormat/>
  </w:style>
  <w:style w:type="paragraph" w:styleId="956" w:customStyle="1">
    <w:name w:val="文档结构图1"/>
    <w:basedOn w:val="754"/>
    <w:uiPriority w:val="99"/>
    <w:qFormat/>
    <w:pPr>
      <w:shd w:val="clear" w:color="auto" w:fill="000080"/>
    </w:pPr>
  </w:style>
  <w:style w:type="character" w:styleId="957" w:customStyle="1">
    <w:name w:val="标题 1 Char"/>
    <w:link w:val="755"/>
    <w:qFormat/>
    <w:rPr>
      <w:b/>
      <w:bCs/>
      <w:sz w:val="44"/>
      <w:szCs w:val="44"/>
    </w:rPr>
  </w:style>
  <w:style w:type="character" w:styleId="958" w:customStyle="1">
    <w:name w:val="标题 2 Char"/>
    <w:link w:val="756"/>
    <w:qFormat/>
    <w:rPr>
      <w:rFonts w:ascii="Cambria" w:hAnsi="Cambria"/>
      <w:b/>
      <w:bCs/>
      <w:sz w:val="32"/>
      <w:szCs w:val="32"/>
    </w:rPr>
  </w:style>
  <w:style w:type="character" w:styleId="959" w:customStyle="1">
    <w:name w:val="标题 3 Char"/>
    <w:link w:val="757"/>
    <w:qFormat/>
    <w:rPr>
      <w:b/>
      <w:bCs/>
      <w:sz w:val="32"/>
      <w:szCs w:val="32"/>
    </w:rPr>
  </w:style>
  <w:style w:type="paragraph" w:styleId="960" w:customStyle="1">
    <w:name w:val="正文 A"/>
    <w:next w:val="808"/>
    <w:qFormat/>
    <w:pPr>
      <w:jc w:val="both"/>
      <w:widowControl w:val="off"/>
      <w:framePr w:wrap="around" w:hAnchor="text" w:yAlign="top"/>
    </w:pPr>
    <w:rPr>
      <w:rFonts w:ascii="Calibri" w:hAnsi="Calibri" w:eastAsia="Times New Roman"/>
      <w:color w:val="000000"/>
      <w:sz w:val="21"/>
      <w:szCs w:val="21"/>
    </w:rPr>
  </w:style>
  <w:style w:type="character" w:styleId="961" w:customStyle="1">
    <w:name w:val="纯文本 Char"/>
    <w:link w:val="777"/>
    <w:qFormat/>
    <w:rPr>
      <w:rFonts w:ascii="宋体" w:hAnsi="Courier New" w:eastAsia="楷体_GB2312"/>
      <w:sz w:val="26"/>
      <w:szCs w:val="24"/>
      <w:lang w:val="en-US" w:eastAsia="zh-CN" w:bidi="ar-SA"/>
    </w:rPr>
  </w:style>
  <w:style w:type="character" w:styleId="962" w:customStyle="1">
    <w:name w:val="正文缩进 Char"/>
    <w:link w:val="767"/>
    <w:qFormat/>
    <w:rPr>
      <w:rFonts w:eastAsia="楷体_GB2312"/>
      <w:sz w:val="24"/>
      <w:lang w:val="en-US" w:eastAsia="zh-CN" w:bidi="ar-SA"/>
    </w:rPr>
  </w:style>
  <w:style w:type="character" w:styleId="963" w:customStyle="1">
    <w:name w:val="标题 5 Char"/>
    <w:link w:val="759"/>
    <w:qFormat/>
    <w:rPr>
      <w:rFonts w:eastAsia="宋体"/>
      <w:b/>
      <w:bCs/>
      <w:i/>
      <w:iCs/>
      <w:sz w:val="26"/>
      <w:szCs w:val="26"/>
      <w:lang w:val="en-US" w:eastAsia="zh-CN" w:bidi="ar-SA"/>
    </w:rPr>
  </w:style>
  <w:style w:type="character" w:styleId="964" w:customStyle="1">
    <w:name w:val="+正文 Char3"/>
    <w:link w:val="965"/>
    <w:qFormat/>
    <w:rPr>
      <w:rFonts w:eastAsia="宋体"/>
      <w:sz w:val="24"/>
      <w:lang w:val="en-US" w:eastAsia="zh-CN" w:bidi="ar-SA"/>
    </w:rPr>
  </w:style>
  <w:style w:type="paragraph" w:styleId="965" w:customStyle="1">
    <w:name w:val="+正文"/>
    <w:basedOn w:val="754"/>
    <w:link w:val="964"/>
    <w:qFormat/>
    <w:pPr>
      <w:ind w:firstLine="200"/>
      <w:spacing w:line="360" w:lineRule="auto"/>
    </w:pPr>
    <w:rPr>
      <w:sz w:val="24"/>
      <w:szCs w:val="20"/>
    </w:rPr>
  </w:style>
  <w:style w:type="character" w:styleId="966" w:customStyle="1">
    <w:name w:val="页脚 Char"/>
    <w:link w:val="783"/>
    <w:semiHidden/>
    <w:qFormat/>
    <w:rPr>
      <w:rFonts w:eastAsia="宋体"/>
      <w:sz w:val="18"/>
      <w:szCs w:val="18"/>
      <w:lang w:val="en-US" w:eastAsia="zh-CN" w:bidi="ar-SA"/>
    </w:rPr>
  </w:style>
  <w:style w:type="character" w:styleId="967" w:customStyle="1">
    <w:name w:val="Char Char8"/>
    <w:qFormat/>
    <w:rPr>
      <w:sz w:val="18"/>
    </w:rPr>
  </w:style>
  <w:style w:type="character" w:styleId="968" w:customStyle="1">
    <w:name w:val="标题 4 Char"/>
    <w:link w:val="758"/>
    <w:qFormat/>
    <w:rPr>
      <w:rFonts w:eastAsia="宋体"/>
      <w:b/>
      <w:bCs/>
      <w:sz w:val="28"/>
      <w:szCs w:val="28"/>
      <w:lang w:val="en-US" w:eastAsia="zh-CN" w:bidi="ar-SA"/>
    </w:rPr>
  </w:style>
  <w:style w:type="character" w:styleId="969" w:customStyle="1">
    <w:name w:val="标题 Char"/>
    <w:link w:val="796"/>
    <w:qFormat/>
    <w:rPr>
      <w:rFonts w:ascii="Arial" w:hAnsi="Arial"/>
      <w:b/>
      <w:bCs/>
      <w:sz w:val="32"/>
      <w:szCs w:val="32"/>
      <w:lang w:bidi="ar-SA"/>
    </w:rPr>
  </w:style>
  <w:style w:type="character" w:styleId="970" w:customStyle="1">
    <w:name w:val="文字正文主体 Char Char"/>
    <w:link w:val="971"/>
    <w:qFormat/>
    <w:rPr>
      <w:rFonts w:ascii="仿宋" w:hAnsi="仿宋" w:eastAsia="仿宋"/>
      <w:color w:val="3a3a3a"/>
      <w:sz w:val="28"/>
      <w:lang w:val="en-US" w:eastAsia="zh-CN" w:bidi="ar-SA"/>
    </w:rPr>
  </w:style>
  <w:style w:type="paragraph" w:styleId="971" w:customStyle="1">
    <w:name w:val="文字正文主体"/>
    <w:basedOn w:val="754"/>
    <w:link w:val="970"/>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72" w:customStyle="1">
    <w:name w:val="页眉 Char"/>
    <w:link w:val="785"/>
    <w:uiPriority w:val="99"/>
    <w:qFormat/>
    <w:rPr>
      <w:rFonts w:eastAsia="宋体"/>
      <w:sz w:val="18"/>
      <w:szCs w:val="18"/>
      <w:lang w:val="en-US" w:eastAsia="zh-CN" w:bidi="ar-SA"/>
    </w:rPr>
  </w:style>
  <w:style w:type="character" w:styleId="973" w:customStyle="1">
    <w:name w:val="Char Char5"/>
    <w:qFormat/>
    <w:rPr>
      <w:sz w:val="24"/>
      <w:lang w:val="en-US" w:eastAsia="zh-CN"/>
    </w:rPr>
  </w:style>
  <w:style w:type="character" w:styleId="974" w:customStyle="1">
    <w:name w:val="Char Char11"/>
    <w:qFormat/>
    <w:rPr>
      <w:sz w:val="21"/>
    </w:rPr>
  </w:style>
  <w:style w:type="character" w:styleId="975" w:customStyle="1">
    <w:name w:val="c lh15"/>
    <w:basedOn w:val="764"/>
    <w:qFormat/>
  </w:style>
  <w:style w:type="character" w:styleId="976" w:customStyle="1">
    <w:name w:val="批注文字 Char"/>
    <w:link w:val="771"/>
    <w:qFormat/>
    <w:rPr>
      <w:rFonts w:eastAsia="宋体"/>
      <w:sz w:val="21"/>
      <w:szCs w:val="24"/>
      <w:lang w:val="en-US" w:eastAsia="zh-CN" w:bidi="ar-SA"/>
    </w:rPr>
  </w:style>
  <w:style w:type="character" w:styleId="977" w:customStyle="1">
    <w:name w:val="日期 Char"/>
    <w:link w:val="779"/>
    <w:qFormat/>
    <w:rPr>
      <w:sz w:val="36"/>
      <w:lang w:bidi="ar-SA"/>
    </w:rPr>
  </w:style>
  <w:style w:type="character" w:styleId="978" w:customStyle="1">
    <w:name w:val="Plain Text Char Char"/>
    <w:link w:val="979"/>
    <w:qFormat/>
    <w:rPr>
      <w:rFonts w:ascii="宋体" w:hAnsi="Courier New" w:eastAsia="楷体_GB2312"/>
      <w:sz w:val="28"/>
    </w:rPr>
  </w:style>
  <w:style w:type="paragraph" w:styleId="979" w:customStyle="1">
    <w:name w:val="纯文本1"/>
    <w:basedOn w:val="754"/>
    <w:link w:val="978"/>
    <w:qFormat/>
    <w:rPr>
      <w:rFonts w:ascii="宋体" w:hAnsi="Courier New" w:eastAsia="楷体_GB2312"/>
      <w:sz w:val="28"/>
      <w:szCs w:val="20"/>
    </w:rPr>
  </w:style>
  <w:style w:type="paragraph" w:styleId="980" w:customStyle="1">
    <w:name w:val="Char Char Char Char Char Char Char Char Char1 Char Char Char Char"/>
    <w:basedOn w:val="770"/>
    <w:qFormat/>
    <w:pPr>
      <w:spacing w:line="360" w:lineRule="auto"/>
    </w:pPr>
    <w:rPr>
      <w:rFonts w:eastAsia="楷体_GB2312"/>
      <w:sz w:val="26"/>
      <w:szCs w:val="20"/>
    </w:rPr>
  </w:style>
  <w:style w:type="paragraph" w:styleId="981" w:customStyle="1">
    <w:name w:val="Char Char Char Char Char Char Char Char Char Char"/>
    <w:basedOn w:val="754"/>
    <w:qFormat/>
    <w:pPr>
      <w:numPr>
        <w:numId w:val="2"/>
      </w:numPr>
    </w:pPr>
    <w:rPr>
      <w:sz w:val="24"/>
    </w:rPr>
  </w:style>
  <w:style w:type="paragraph" w:styleId="982" w:customStyle="1">
    <w:name w:val="Char Char Char Char Char Char Char Char Char1 Char"/>
    <w:basedOn w:val="770"/>
    <w:qFormat/>
    <w:pPr>
      <w:spacing w:line="360" w:lineRule="auto"/>
    </w:pPr>
    <w:rPr>
      <w:rFonts w:ascii="Tahoma" w:hAnsi="Tahoma"/>
      <w:sz w:val="24"/>
    </w:rPr>
  </w:style>
  <w:style w:type="paragraph" w:styleId="983" w:customStyle="1">
    <w:name w:val="Char Char Char"/>
    <w:basedOn w:val="770"/>
    <w:qFormat/>
    <w:pPr>
      <w:spacing w:line="360" w:lineRule="auto"/>
    </w:pPr>
    <w:rPr>
      <w:rFonts w:ascii="Tahoma" w:hAnsi="Tahoma"/>
      <w:sz w:val="24"/>
    </w:rPr>
  </w:style>
  <w:style w:type="paragraph" w:styleId="984" w:customStyle="1">
    <w:name w:val="Char Char Char Char"/>
    <w:basedOn w:val="770"/>
    <w:qFormat/>
    <w:pPr>
      <w:spacing w:line="360" w:lineRule="auto"/>
    </w:pPr>
    <w:rPr>
      <w:sz w:val="24"/>
      <w:szCs w:val="20"/>
    </w:rPr>
  </w:style>
  <w:style w:type="paragraph" w:styleId="985" w:customStyle="1">
    <w:name w:val="Char1 Char Char Char"/>
    <w:basedOn w:val="754"/>
    <w:qFormat/>
    <w:rPr>
      <w:rFonts w:ascii="Tahoma" w:hAnsi="Tahoma"/>
      <w:sz w:val="24"/>
      <w:szCs w:val="20"/>
    </w:rPr>
  </w:style>
  <w:style w:type="paragraph" w:styleId="986" w:customStyle="1">
    <w:name w:val="Char"/>
    <w:basedOn w:val="754"/>
    <w:qFormat/>
    <w:pPr>
      <w:ind w:left="420" w:hanging="420"/>
      <w:tabs>
        <w:tab w:val="left" w:pos="420" w:leader="none"/>
      </w:tabs>
    </w:pPr>
    <w:rPr>
      <w:sz w:val="24"/>
    </w:rPr>
  </w:style>
  <w:style w:type="paragraph" w:styleId="987" w:customStyle="1">
    <w:name w:val="正文2"/>
    <w:basedOn w:val="754"/>
    <w:qFormat/>
    <w:pPr>
      <w:ind w:firstLine="200"/>
      <w:jc w:val="left"/>
      <w:spacing w:after="160" w:line="360" w:lineRule="auto"/>
      <w:widowControl/>
    </w:pPr>
    <w:rPr>
      <w:rFonts w:ascii="Verdana" w:hAnsi="Verdana" w:eastAsia="黑体"/>
      <w:szCs w:val="20"/>
      <w:lang w:eastAsia="en-US"/>
    </w:rPr>
  </w:style>
  <w:style w:type="paragraph" w:styleId="988" w:customStyle="1">
    <w:name w:val="Char Char Char1 Char Char Char Char"/>
    <w:basedOn w:val="754"/>
    <w:qFormat/>
    <w:pPr>
      <w:jc w:val="left"/>
      <w:spacing w:after="160" w:line="240" w:lineRule="exact"/>
      <w:widowControl/>
    </w:pPr>
    <w:rPr>
      <w:sz w:val="24"/>
    </w:rPr>
  </w:style>
  <w:style w:type="paragraph" w:styleId="989">
    <w:name w:val="No Spacing"/>
    <w:uiPriority w:val="1"/>
    <w:qFormat/>
    <w:pPr>
      <w:jc w:val="both"/>
      <w:widowControl w:val="off"/>
    </w:pPr>
    <w:rPr>
      <w:sz w:val="21"/>
      <w:szCs w:val="24"/>
    </w:rPr>
  </w:style>
  <w:style w:type="paragraph" w:styleId="990" w:customStyle="1">
    <w:name w:val="纯文本11"/>
    <w:basedOn w:val="754"/>
    <w:qFormat/>
    <w:rPr>
      <w:rFonts w:ascii="宋体" w:hAnsi="Courier New" w:eastAsia="楷体_GB2312"/>
      <w:sz w:val="28"/>
      <w:szCs w:val="20"/>
    </w:rPr>
  </w:style>
  <w:style w:type="character" w:styleId="991" w:customStyle="1">
    <w:name w:val="纯文本 Char1"/>
    <w:qFormat/>
    <w:rPr>
      <w:rFonts w:ascii="宋体" w:hAnsi="Courier New" w:eastAsia="楷体_GB2312"/>
      <w:sz w:val="24"/>
      <w:lang w:val="en-US" w:eastAsia="zh-CN" w:bidi="ar-SA"/>
    </w:rPr>
  </w:style>
  <w:style w:type="paragraph" w:styleId="992" w:customStyle="1">
    <w:name w:val="纯文本2"/>
    <w:basedOn w:val="754"/>
    <w:qFormat/>
    <w:rPr>
      <w:rFonts w:ascii="宋体" w:hAnsi="Courier New" w:eastAsia="楷体_GB2312"/>
      <w:sz w:val="26"/>
      <w:szCs w:val="20"/>
    </w:rPr>
  </w:style>
  <w:style w:type="character" w:styleId="993" w:customStyle="1">
    <w:name w:val="Plain Text Char"/>
    <w:qFormat/>
    <w:rPr>
      <w:rFonts w:ascii="宋体" w:hAnsi="Courier New" w:eastAsia="楷体_GB2312"/>
      <w:sz w:val="26"/>
      <w:lang w:val="en-US" w:eastAsia="zh-CN" w:bidi="ar-SA"/>
    </w:rPr>
  </w:style>
  <w:style w:type="paragraph" w:styleId="994" w:customStyle="1">
    <w:name w:val="修订1"/>
    <w:hidden/>
    <w:uiPriority w:val="99"/>
    <w:semiHidden/>
    <w:unhideWhenUsed/>
    <w:qFormat/>
    <w:rPr>
      <w:sz w:val="21"/>
      <w:szCs w:val="24"/>
    </w:rPr>
  </w:style>
  <w:style w:type="character" w:styleId="995" w:customStyle="1">
    <w:name w:val="apple-converted-space"/>
    <w:basedOn w:val="764"/>
    <w:qFormat/>
  </w:style>
  <w:style w:type="paragraph" w:styleId="996" w:customStyle="1">
    <w:name w:val="p1"/>
    <w:basedOn w:val="754"/>
    <w:qFormat/>
    <w:pPr>
      <w:jc w:val="left"/>
      <w:spacing w:before="100" w:beforeAutospacing="1" w:after="100" w:afterAutospacing="1"/>
      <w:widowControl/>
    </w:pPr>
    <w:rPr>
      <w:rFonts w:ascii="宋体" w:hAnsi="宋体" w:cs="宋体"/>
      <w:sz w:val="24"/>
    </w:rPr>
  </w:style>
  <w:style w:type="paragraph" w:styleId="997" w:customStyle="1">
    <w:name w:val="p3"/>
    <w:basedOn w:val="754"/>
    <w:qFormat/>
    <w:pPr>
      <w:jc w:val="left"/>
      <w:spacing w:before="100" w:beforeAutospacing="1" w:after="100" w:afterAutospacing="1"/>
      <w:widowControl/>
    </w:pPr>
    <w:rPr>
      <w:rFonts w:ascii="宋体" w:hAnsi="宋体" w:cs="宋体"/>
      <w:sz w:val="24"/>
    </w:rPr>
  </w:style>
  <w:style w:type="character" w:styleId="998" w:customStyle="1">
    <w:name w:val="s6"/>
    <w:basedOn w:val="764"/>
    <w:qFormat/>
  </w:style>
  <w:style w:type="character" w:styleId="999" w:customStyle="1">
    <w:name w:val="s1"/>
    <w:basedOn w:val="764"/>
    <w:qFormat/>
  </w:style>
  <w:style w:type="paragraph" w:styleId="1000" w:customStyle="1">
    <w:name w:val="列出段落1"/>
    <w:basedOn w:val="754"/>
    <w:uiPriority w:val="34"/>
    <w:qFormat/>
    <w:pPr>
      <w:ind w:firstLine="420"/>
    </w:pPr>
    <w:rPr>
      <w:lang w:val="zh-CN"/>
    </w:rPr>
  </w:style>
  <w:style w:type="character" w:styleId="1001" w:customStyle="1">
    <w:name w:val="批注文字 Char3"/>
    <w:qFormat/>
    <w:rPr>
      <w:rFonts w:eastAsia="宋体"/>
      <w:sz w:val="21"/>
      <w:szCs w:val="24"/>
      <w:lang w:val="en-US" w:eastAsia="zh-CN" w:bidi="ar-SA"/>
    </w:rPr>
  </w:style>
  <w:style w:type="paragraph" w:styleId="1002">
    <w:name w:val="List Paragraph"/>
    <w:basedOn w:val="754"/>
    <w:uiPriority w:val="99"/>
    <w:qFormat/>
    <w:pPr>
      <w:ind w:firstLine="420"/>
    </w:pPr>
  </w:style>
  <w:style w:type="paragraph" w:styleId="1003" w:customStyle="1">
    <w:name w:val="BodyText"/>
    <w:basedOn w:val="754"/>
    <w:uiPriority w:val="99"/>
    <w:qFormat/>
    <w:pPr>
      <w:spacing w:after="120"/>
    </w:pPr>
  </w:style>
  <w:style w:type="character" w:styleId="1004" w:customStyle="1">
    <w:name w:val="NormalCharacter"/>
    <w:semiHidden/>
    <w:qFormat/>
  </w:style>
  <w:style w:type="character" w:styleId="1005" w:customStyle="1">
    <w:name w:val="正文文本缩进 Char"/>
    <w:basedOn w:val="764"/>
    <w:link w:val="773"/>
    <w:qFormat/>
    <w:rPr>
      <w:rFonts w:ascii="Times New Roman" w:hAnsi="Times New Roman"/>
      <w:sz w:val="21"/>
      <w:szCs w:val="24"/>
    </w:rPr>
  </w:style>
  <w:style w:type="paragraph" w:styleId="1006" w:customStyle="1">
    <w:name w:val="纯文本3"/>
    <w:basedOn w:val="754"/>
    <w:qFormat/>
    <w:rPr>
      <w:rFonts w:ascii="宋体" w:hAnsi="Courier New" w:eastAsia="楷体_GB2312"/>
      <w:sz w:val="28"/>
      <w:szCs w:val="20"/>
    </w:rPr>
  </w:style>
  <w:style w:type="paragraph" w:styleId="1007" w:customStyle="1">
    <w:name w:val="修订2"/>
    <w:hidden/>
    <w:uiPriority w:val="99"/>
    <w:semiHidden/>
    <w:qFormat/>
    <w:rPr>
      <w:sz w:val="21"/>
      <w:szCs w:val="24"/>
    </w:rPr>
  </w:style>
  <w:style w:type="paragraph" w:styleId="1008" w:customStyle="1">
    <w:name w:val="修订3"/>
    <w:hidden/>
    <w:uiPriority w:val="99"/>
    <w:semiHidden/>
    <w:qFormat/>
    <w:rPr>
      <w:sz w:val="21"/>
      <w:szCs w:val="24"/>
    </w:rPr>
  </w:style>
  <w:style w:type="paragraph" w:styleId="1009" w:customStyle="1">
    <w:name w:val="修订4"/>
    <w:hidden/>
    <w:uiPriority w:val="99"/>
    <w:semiHidden/>
    <w:qFormat/>
    <w:rPr>
      <w:sz w:val="21"/>
      <w:szCs w:val="24"/>
    </w:rPr>
  </w:style>
  <w:style w:type="paragraph" w:styleId="1010" w:customStyle="1">
    <w:name w:val="列出段落2"/>
    <w:basedOn w:val="754"/>
    <w:uiPriority w:val="34"/>
    <w:qFormat/>
    <w:pPr>
      <w:ind w:firstLine="420"/>
    </w:pPr>
  </w:style>
  <w:style w:type="paragraph" w:styleId="1011" w:customStyle="1">
    <w:name w:val="_正文段落"/>
    <w:basedOn w:val="754"/>
    <w:qFormat/>
    <w:pPr>
      <w:ind w:firstLine="200"/>
      <w:spacing w:line="360" w:lineRule="auto"/>
    </w:pPr>
    <w:rPr>
      <w:sz w:val="24"/>
    </w:rPr>
  </w:style>
  <w:style w:type="paragraph" w:styleId="1012" w:customStyle="1">
    <w:name w:val="_Style 30"/>
    <w:basedOn w:val="754"/>
    <w:next w:val="777"/>
    <w:qFormat/>
    <w:rPr>
      <w:rFonts w:ascii="宋体" w:hAnsi="Courier New"/>
    </w:rPr>
  </w:style>
  <w:style w:type="paragraph" w:styleId="1013" w:customStyle="1">
    <w:name w:val="正文缩进1"/>
    <w:basedOn w:val="754"/>
    <w:next w:val="754"/>
    <w:uiPriority w:val="99"/>
    <w:unhideWhenUsed/>
    <w:qFormat/>
    <w:pPr>
      <w:ind w:firstLine="420"/>
      <w:jc w:val="left"/>
    </w:pPr>
    <w:rPr>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hyperlink" Target="http://jszfcg.jsczt.cn/" TargetMode="External"/><Relationship Id="rId16"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路丽丽</cp:lastModifiedBy>
  <cp:revision>19</cp:revision>
  <dcterms:created xsi:type="dcterms:W3CDTF">2024-01-02T10:17:00Z</dcterms:created>
  <dcterms:modified xsi:type="dcterms:W3CDTF">2025-11-26T09:08:44Z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22B7F8F18FDA4FFC87E0DFA883F7A2C7_13</vt:lpwstr>
  </property>
  <property fmtid="{D5CDD505-2E9C-101B-9397-08002B2CF9AE}" pid="4" name="ContentTypeId">
    <vt:lpwstr>0x01010081C51C0CE0027140830352BF468F90BF</vt:lpwstr>
  </property>
  <property fmtid="{D5CDD505-2E9C-101B-9397-08002B2CF9AE}" pid="5" name="KSOTemplateDocerSaveRecord">
    <vt:lpwstr>eyJoZGlkIjoiYTg2ZGIyZWRmZTk5MGEyN2Y5Y2Y2MjllNTgyNjIzMzUiLCJ1c2VySWQiOiIxMDQzMzQ5ODU4In0=</vt:lpwstr>
  </property>
</Properties>
</file>